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A8" w:rsidRPr="00186E0F" w:rsidRDefault="00051DA8" w:rsidP="00F726A5">
      <w:pPr>
        <w:pStyle w:val="ANOTACION"/>
        <w:rPr>
          <w:rFonts w:ascii="Soberana Sans" w:hAnsi="Soberana Sans" w:cs="Georgia"/>
          <w:sz w:val="20"/>
          <w:szCs w:val="20"/>
        </w:rPr>
      </w:pPr>
      <w:bookmarkStart w:id="0" w:name="_GoBack"/>
      <w:bookmarkEnd w:id="0"/>
      <w:r w:rsidRPr="00186E0F">
        <w:rPr>
          <w:rFonts w:ascii="Soberana Sans" w:hAnsi="Soberana Sans" w:cs="Georgia"/>
          <w:sz w:val="20"/>
          <w:szCs w:val="20"/>
        </w:rPr>
        <w:t xml:space="preserve">ANEXO </w:t>
      </w:r>
      <w:r w:rsidR="00E9223A" w:rsidRPr="00186E0F">
        <w:rPr>
          <w:rFonts w:ascii="Soberana Sans" w:hAnsi="Soberana Sans" w:cs="Georgia"/>
          <w:sz w:val="20"/>
          <w:szCs w:val="20"/>
        </w:rPr>
        <w:t>38</w:t>
      </w:r>
      <w:r w:rsidRPr="00186E0F">
        <w:rPr>
          <w:rFonts w:ascii="Soberana Sans" w:hAnsi="Soberana Sans" w:cs="Georgia"/>
          <w:sz w:val="20"/>
          <w:szCs w:val="20"/>
        </w:rPr>
        <w:t>.</w:t>
      </w:r>
      <w:r w:rsidR="00E9223A" w:rsidRPr="00186E0F">
        <w:rPr>
          <w:rFonts w:ascii="Soberana Sans" w:hAnsi="Soberana Sans" w:cs="Georgia"/>
          <w:sz w:val="20"/>
          <w:szCs w:val="20"/>
        </w:rPr>
        <w:t>1</w:t>
      </w:r>
      <w:r w:rsidRPr="00186E0F">
        <w:rPr>
          <w:rFonts w:ascii="Soberana Sans" w:hAnsi="Soberana Sans" w:cs="Georgia"/>
          <w:sz w:val="20"/>
          <w:szCs w:val="20"/>
        </w:rPr>
        <w:t>.</w:t>
      </w:r>
      <w:r w:rsidR="00E9223A" w:rsidRPr="00186E0F">
        <w:rPr>
          <w:rFonts w:ascii="Soberana Sans" w:hAnsi="Soberana Sans" w:cs="Georgia"/>
          <w:sz w:val="20"/>
          <w:szCs w:val="20"/>
        </w:rPr>
        <w:t>9.</w:t>
      </w:r>
      <w:r w:rsidR="00E9223A" w:rsidRPr="00BC25FE">
        <w:rPr>
          <w:rFonts w:ascii="Soberana Sans" w:hAnsi="Soberana Sans" w:cs="Georgia"/>
          <w:sz w:val="20"/>
          <w:szCs w:val="20"/>
        </w:rPr>
        <w:t>x</w:t>
      </w:r>
    </w:p>
    <w:p w:rsidR="001B1E2A" w:rsidRDefault="001B1E2A" w:rsidP="00F726A5">
      <w:pPr>
        <w:pStyle w:val="Texto"/>
        <w:spacing w:line="240" w:lineRule="auto"/>
        <w:ind w:firstLine="0"/>
        <w:jc w:val="center"/>
        <w:rPr>
          <w:rFonts w:ascii="Soberana Sans" w:hAnsi="Soberana Sans" w:cs="Georgia"/>
          <w:b/>
          <w:bCs/>
          <w:sz w:val="20"/>
          <w:szCs w:val="20"/>
        </w:rPr>
      </w:pPr>
      <w:r w:rsidRPr="001B1E2A">
        <w:rPr>
          <w:rFonts w:ascii="Soberana Sans" w:hAnsi="Soberana Sans" w:cs="Georgia"/>
          <w:b/>
          <w:bCs/>
          <w:sz w:val="20"/>
          <w:szCs w:val="20"/>
        </w:rPr>
        <w:t xml:space="preserve">Manual de Información Estadística por Ramo y Subramo </w:t>
      </w:r>
    </w:p>
    <w:p w:rsidR="001B1E2A" w:rsidRDefault="001B1E2A" w:rsidP="001B1E2A">
      <w:pPr>
        <w:pStyle w:val="Texto"/>
        <w:ind w:firstLine="0"/>
        <w:rPr>
          <w:rFonts w:ascii="Soberana Sans" w:hAnsi="Soberana Sans" w:cs="Georgia"/>
          <w:bCs/>
          <w:sz w:val="20"/>
          <w:szCs w:val="20"/>
        </w:rPr>
      </w:pPr>
    </w:p>
    <w:p w:rsidR="001B1E2A" w:rsidRDefault="001B1E2A" w:rsidP="001B1E2A">
      <w:pPr>
        <w:pStyle w:val="Texto"/>
        <w:ind w:firstLine="0"/>
        <w:rPr>
          <w:rFonts w:ascii="Soberana Sans" w:hAnsi="Soberana Sans" w:cs="Georgia"/>
          <w:bCs/>
          <w:sz w:val="20"/>
          <w:szCs w:val="20"/>
        </w:rPr>
      </w:pPr>
      <w:r>
        <w:rPr>
          <w:rFonts w:ascii="Soberana Sans" w:hAnsi="Soberana Sans" w:cs="Georgia"/>
          <w:bCs/>
          <w:sz w:val="20"/>
          <w:szCs w:val="20"/>
        </w:rPr>
        <w:t xml:space="preserve">Relacionado con </w:t>
      </w:r>
      <w:r w:rsidRPr="007B753C">
        <w:rPr>
          <w:rFonts w:ascii="Soberana Sans" w:hAnsi="Soberana Sans" w:cs="Georgia"/>
          <w:bCs/>
          <w:sz w:val="20"/>
          <w:szCs w:val="20"/>
        </w:rPr>
        <w:t xml:space="preserve">el Reporte Regulatorio sobre Información Estadística </w:t>
      </w:r>
      <w:r>
        <w:rPr>
          <w:rFonts w:ascii="Soberana Sans" w:hAnsi="Soberana Sans" w:cs="Georgia"/>
          <w:bCs/>
          <w:sz w:val="20"/>
          <w:szCs w:val="20"/>
        </w:rPr>
        <w:t>(RR-8)</w:t>
      </w:r>
      <w:r w:rsidRPr="007B753C">
        <w:rPr>
          <w:rFonts w:ascii="Soberana Sans" w:hAnsi="Soberana Sans" w:cs="Georgia"/>
          <w:bCs/>
          <w:sz w:val="20"/>
          <w:szCs w:val="20"/>
        </w:rPr>
        <w:t>.</w:t>
      </w:r>
    </w:p>
    <w:p w:rsidR="00876BF0" w:rsidRPr="001B1E2A" w:rsidRDefault="00876BF0" w:rsidP="001B1E2A">
      <w:pPr>
        <w:pStyle w:val="Texto"/>
        <w:ind w:firstLine="0"/>
        <w:rPr>
          <w:rFonts w:ascii="Soberana Sans" w:hAnsi="Soberana Sans" w:cs="Georgia"/>
          <w:bCs/>
          <w:sz w:val="20"/>
          <w:szCs w:val="20"/>
        </w:rPr>
      </w:pPr>
    </w:p>
    <w:p w:rsidR="00051DA8" w:rsidRPr="00186E0F" w:rsidRDefault="00051DA8" w:rsidP="00F726A5">
      <w:pPr>
        <w:pStyle w:val="Texto"/>
        <w:spacing w:line="240" w:lineRule="auto"/>
        <w:rPr>
          <w:rFonts w:ascii="Soberana Sans" w:hAnsi="Soberana Sans" w:cs="Georgia"/>
          <w:b/>
          <w:bCs/>
          <w:sz w:val="20"/>
          <w:szCs w:val="20"/>
        </w:rPr>
      </w:pPr>
      <w:r w:rsidRPr="00186E0F">
        <w:rPr>
          <w:rFonts w:ascii="Soberana Sans" w:hAnsi="Soberana Sans" w:cs="Georgia"/>
          <w:b/>
          <w:bCs/>
          <w:sz w:val="20"/>
          <w:szCs w:val="20"/>
        </w:rPr>
        <w:t>Contenido.</w:t>
      </w:r>
      <w:r w:rsidR="003B0658" w:rsidRPr="00186E0F">
        <w:rPr>
          <w:rFonts w:ascii="Soberana Sans" w:hAnsi="Soberana Sans" w:cs="Georgia"/>
          <w:b/>
          <w:bCs/>
          <w:sz w:val="20"/>
          <w:szCs w:val="20"/>
        </w:rPr>
        <w:t xml:space="preserve"> </w:t>
      </w: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b/>
          <w:bCs/>
          <w:sz w:val="20"/>
          <w:szCs w:val="20"/>
        </w:rPr>
        <w:t>I.</w:t>
      </w:r>
      <w:r w:rsidRPr="00186E0F">
        <w:rPr>
          <w:rFonts w:ascii="Soberana Sans" w:hAnsi="Soberana Sans" w:cs="Georgia"/>
          <w:sz w:val="20"/>
          <w:szCs w:val="20"/>
        </w:rPr>
        <w:tab/>
        <w:t>Consideraciones generales.</w:t>
      </w: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b/>
          <w:bCs/>
          <w:sz w:val="20"/>
          <w:szCs w:val="20"/>
        </w:rPr>
        <w:t>II.</w:t>
      </w:r>
      <w:r w:rsidRPr="00186E0F">
        <w:rPr>
          <w:rFonts w:ascii="Soberana Sans" w:hAnsi="Soberana Sans" w:cs="Georgia"/>
          <w:sz w:val="20"/>
          <w:szCs w:val="20"/>
        </w:rPr>
        <w:tab/>
        <w:t>Estructura del archivo de información del Sistema Estadístico.</w:t>
      </w: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b/>
          <w:bCs/>
          <w:sz w:val="20"/>
          <w:szCs w:val="20"/>
        </w:rPr>
        <w:t>III.</w:t>
      </w:r>
      <w:r w:rsidRPr="00186E0F">
        <w:rPr>
          <w:rFonts w:ascii="Soberana Sans" w:hAnsi="Soberana Sans" w:cs="Georgia"/>
          <w:sz w:val="20"/>
          <w:szCs w:val="20"/>
        </w:rPr>
        <w:tab/>
        <w:t>Definición de campos que conforma el archivo de información estadística.</w:t>
      </w:r>
    </w:p>
    <w:p w:rsidR="00383D37" w:rsidRPr="00186E0F" w:rsidRDefault="00383D37" w:rsidP="00F726A5">
      <w:pPr>
        <w:pStyle w:val="Texto"/>
        <w:spacing w:line="240" w:lineRule="auto"/>
        <w:rPr>
          <w:rFonts w:ascii="Soberana Sans" w:hAnsi="Soberana Sans" w:cs="Georgia"/>
          <w:b/>
          <w:bCs/>
          <w:sz w:val="20"/>
          <w:szCs w:val="20"/>
        </w:rPr>
      </w:pPr>
      <w:r w:rsidRPr="00186E0F">
        <w:rPr>
          <w:rFonts w:ascii="Soberana Sans" w:hAnsi="Soberana Sans" w:cs="Georgia"/>
          <w:b/>
          <w:bCs/>
          <w:sz w:val="20"/>
          <w:szCs w:val="20"/>
        </w:rPr>
        <w:t>IV.</w:t>
      </w:r>
      <w:r w:rsidR="00B542A5" w:rsidRPr="00186E0F">
        <w:rPr>
          <w:rFonts w:ascii="Soberana Sans" w:hAnsi="Soberana Sans" w:cs="Georgia"/>
          <w:b/>
          <w:bCs/>
          <w:sz w:val="20"/>
          <w:szCs w:val="20"/>
        </w:rPr>
        <w:t xml:space="preserve"> </w:t>
      </w:r>
      <w:r w:rsidRPr="00186E0F">
        <w:rPr>
          <w:rFonts w:ascii="Soberana Sans" w:hAnsi="Soberana Sans" w:cs="Georgia"/>
          <w:b/>
          <w:bCs/>
          <w:sz w:val="20"/>
          <w:szCs w:val="20"/>
        </w:rPr>
        <w:t xml:space="preserve"> </w:t>
      </w:r>
      <w:r w:rsidRPr="00186E0F">
        <w:rPr>
          <w:rFonts w:ascii="Soberana Sans" w:hAnsi="Soberana Sans" w:cs="Georgia"/>
          <w:sz w:val="20"/>
          <w:szCs w:val="20"/>
        </w:rPr>
        <w:t>Catálogos.</w:t>
      </w:r>
    </w:p>
    <w:p w:rsidR="00855CD2" w:rsidRPr="00186E0F" w:rsidRDefault="00855CD2" w:rsidP="00F726A5">
      <w:pPr>
        <w:pStyle w:val="Texto"/>
        <w:spacing w:line="240" w:lineRule="auto"/>
        <w:rPr>
          <w:rFonts w:ascii="Soberana Sans" w:hAnsi="Soberana Sans" w:cs="Georgia"/>
          <w:b/>
          <w:bCs/>
          <w:sz w:val="20"/>
          <w:szCs w:val="20"/>
          <w:lang w:val="es-ES_tradnl"/>
        </w:rPr>
      </w:pPr>
    </w:p>
    <w:p w:rsidR="00051DA8" w:rsidRPr="00186E0F" w:rsidRDefault="00051DA8" w:rsidP="00F726A5">
      <w:pPr>
        <w:pStyle w:val="Texto"/>
        <w:spacing w:line="240" w:lineRule="auto"/>
        <w:rPr>
          <w:rFonts w:ascii="Soberana Sans" w:hAnsi="Soberana Sans" w:cs="Georgia"/>
          <w:b/>
          <w:bCs/>
          <w:sz w:val="20"/>
          <w:szCs w:val="20"/>
          <w:lang w:val="es-ES_tradnl"/>
        </w:rPr>
      </w:pPr>
      <w:r w:rsidRPr="00186E0F">
        <w:rPr>
          <w:rFonts w:ascii="Soberana Sans" w:hAnsi="Soberana Sans" w:cs="Georgia"/>
          <w:b/>
          <w:bCs/>
          <w:sz w:val="20"/>
          <w:szCs w:val="20"/>
          <w:lang w:val="es-ES_tradnl"/>
        </w:rPr>
        <w:t>I. Consideraciones generales</w:t>
      </w:r>
    </w:p>
    <w:p w:rsidR="00051DA8" w:rsidRDefault="00051DA8"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 xml:space="preserve">El Sistema Estadístico </w:t>
      </w:r>
      <w:r w:rsidR="00402AA6" w:rsidRPr="00186E0F">
        <w:rPr>
          <w:rFonts w:ascii="Soberana Sans" w:hAnsi="Soberana Sans" w:cs="Georgia"/>
          <w:sz w:val="20"/>
          <w:szCs w:val="20"/>
        </w:rPr>
        <w:t>por Ramo y Subramo</w:t>
      </w:r>
      <w:r w:rsidRPr="00186E0F">
        <w:rPr>
          <w:rFonts w:ascii="Soberana Sans" w:hAnsi="Soberana Sans" w:cs="Georgia"/>
          <w:sz w:val="20"/>
          <w:szCs w:val="20"/>
        </w:rPr>
        <w:t xml:space="preserve"> consiste en un archivo que deberá i</w:t>
      </w:r>
      <w:r w:rsidR="00402AA6" w:rsidRPr="00186E0F">
        <w:rPr>
          <w:rFonts w:ascii="Soberana Sans" w:hAnsi="Soberana Sans" w:cs="Georgia"/>
          <w:sz w:val="20"/>
          <w:szCs w:val="20"/>
        </w:rPr>
        <w:t xml:space="preserve">ntegrarse con </w:t>
      </w:r>
      <w:r w:rsidR="00C03805">
        <w:rPr>
          <w:rFonts w:ascii="Soberana Sans" w:hAnsi="Soberana Sans" w:cs="Georgia"/>
          <w:sz w:val="20"/>
          <w:szCs w:val="20"/>
        </w:rPr>
        <w:t>los campos</w:t>
      </w:r>
      <w:r w:rsidR="006E34C9" w:rsidRPr="00186E0F">
        <w:rPr>
          <w:rFonts w:ascii="Soberana Sans" w:hAnsi="Soberana Sans" w:cs="Georgia"/>
          <w:sz w:val="20"/>
          <w:szCs w:val="20"/>
        </w:rPr>
        <w:t xml:space="preserve"> </w:t>
      </w:r>
      <w:r w:rsidR="000322F8" w:rsidRPr="00186E0F">
        <w:rPr>
          <w:rFonts w:ascii="Soberana Sans" w:hAnsi="Soberana Sans" w:cs="Georgia"/>
          <w:sz w:val="20"/>
          <w:szCs w:val="20"/>
        </w:rPr>
        <w:t xml:space="preserve">“Subramo”, </w:t>
      </w:r>
      <w:r w:rsidR="006E34C9" w:rsidRPr="00186E0F">
        <w:rPr>
          <w:rFonts w:ascii="Soberana Sans" w:hAnsi="Soberana Sans" w:cs="Georgia"/>
          <w:sz w:val="20"/>
          <w:szCs w:val="20"/>
        </w:rPr>
        <w:t>“Entidad”,</w:t>
      </w:r>
      <w:r w:rsidR="00402AA6" w:rsidRPr="00186E0F">
        <w:rPr>
          <w:rFonts w:ascii="Soberana Sans" w:hAnsi="Soberana Sans" w:cs="Georgia"/>
          <w:sz w:val="20"/>
          <w:szCs w:val="20"/>
        </w:rPr>
        <w:t xml:space="preserve"> </w:t>
      </w:r>
      <w:r w:rsidR="006E34C9" w:rsidRPr="00186E0F">
        <w:rPr>
          <w:rFonts w:ascii="Soberana Sans" w:hAnsi="Soberana Sans" w:cs="Georgia"/>
          <w:sz w:val="20"/>
          <w:szCs w:val="20"/>
        </w:rPr>
        <w:t>“N</w:t>
      </w:r>
      <w:r w:rsidR="00402AA6" w:rsidRPr="00186E0F">
        <w:rPr>
          <w:rFonts w:ascii="Soberana Sans" w:hAnsi="Soberana Sans" w:cs="Georgia"/>
          <w:sz w:val="20"/>
          <w:szCs w:val="20"/>
        </w:rPr>
        <w:t xml:space="preserve">úmero de </w:t>
      </w:r>
      <w:r w:rsidR="006E34C9" w:rsidRPr="00186E0F">
        <w:rPr>
          <w:rFonts w:ascii="Soberana Sans" w:hAnsi="Soberana Sans" w:cs="Georgia"/>
          <w:sz w:val="20"/>
          <w:szCs w:val="20"/>
        </w:rPr>
        <w:t>P</w:t>
      </w:r>
      <w:r w:rsidR="00402AA6" w:rsidRPr="00186E0F">
        <w:rPr>
          <w:rFonts w:ascii="Soberana Sans" w:hAnsi="Soberana Sans" w:cs="Georgia"/>
          <w:sz w:val="20"/>
          <w:szCs w:val="20"/>
        </w:rPr>
        <w:t xml:space="preserve">ólizas en </w:t>
      </w:r>
      <w:r w:rsidR="006E34C9" w:rsidRPr="00186E0F">
        <w:rPr>
          <w:rFonts w:ascii="Soberana Sans" w:hAnsi="Soberana Sans" w:cs="Georgia"/>
          <w:sz w:val="20"/>
          <w:szCs w:val="20"/>
        </w:rPr>
        <w:t>V</w:t>
      </w:r>
      <w:r w:rsidR="00402AA6" w:rsidRPr="00186E0F">
        <w:rPr>
          <w:rFonts w:ascii="Soberana Sans" w:hAnsi="Soberana Sans" w:cs="Georgia"/>
          <w:sz w:val="20"/>
          <w:szCs w:val="20"/>
        </w:rPr>
        <w:t>igor</w:t>
      </w:r>
      <w:r w:rsidR="006E34C9" w:rsidRPr="00186E0F">
        <w:rPr>
          <w:rFonts w:ascii="Soberana Sans" w:hAnsi="Soberana Sans" w:cs="Georgia"/>
          <w:sz w:val="20"/>
          <w:szCs w:val="20"/>
        </w:rPr>
        <w:t>”</w:t>
      </w:r>
      <w:r w:rsidR="00402AA6" w:rsidRPr="00186E0F">
        <w:rPr>
          <w:rFonts w:ascii="Soberana Sans" w:hAnsi="Soberana Sans" w:cs="Georgia"/>
          <w:sz w:val="20"/>
          <w:szCs w:val="20"/>
        </w:rPr>
        <w:t xml:space="preserve"> y </w:t>
      </w:r>
      <w:r w:rsidR="006E34C9" w:rsidRPr="00186E0F">
        <w:rPr>
          <w:rFonts w:ascii="Soberana Sans" w:hAnsi="Soberana Sans" w:cs="Georgia"/>
          <w:sz w:val="20"/>
          <w:szCs w:val="20"/>
        </w:rPr>
        <w:t>“N</w:t>
      </w:r>
      <w:r w:rsidR="00402AA6" w:rsidRPr="00186E0F">
        <w:rPr>
          <w:rFonts w:ascii="Soberana Sans" w:hAnsi="Soberana Sans" w:cs="Georgia"/>
          <w:sz w:val="20"/>
          <w:szCs w:val="20"/>
        </w:rPr>
        <w:t xml:space="preserve">úmero de </w:t>
      </w:r>
      <w:r w:rsidR="006E34C9" w:rsidRPr="00186E0F">
        <w:rPr>
          <w:rFonts w:ascii="Soberana Sans" w:hAnsi="Soberana Sans" w:cs="Georgia"/>
          <w:sz w:val="20"/>
          <w:szCs w:val="20"/>
        </w:rPr>
        <w:t>R</w:t>
      </w:r>
      <w:r w:rsidR="00402AA6" w:rsidRPr="00186E0F">
        <w:rPr>
          <w:rFonts w:ascii="Soberana Sans" w:hAnsi="Soberana Sans" w:cs="Georgia"/>
          <w:sz w:val="20"/>
          <w:szCs w:val="20"/>
        </w:rPr>
        <w:t>eclamaciones</w:t>
      </w:r>
      <w:r w:rsidR="001761E2" w:rsidRPr="00186E0F">
        <w:rPr>
          <w:rFonts w:ascii="Soberana Sans" w:hAnsi="Soberana Sans" w:cs="Georgia"/>
          <w:sz w:val="20"/>
          <w:szCs w:val="20"/>
        </w:rPr>
        <w:t>”</w:t>
      </w:r>
      <w:r w:rsidR="000322F8">
        <w:rPr>
          <w:rFonts w:ascii="Soberana Sans" w:hAnsi="Soberana Sans" w:cs="Georgia"/>
          <w:sz w:val="20"/>
          <w:szCs w:val="20"/>
        </w:rPr>
        <w:t>,</w:t>
      </w:r>
      <w:r w:rsidR="00402AA6" w:rsidRPr="00186E0F">
        <w:rPr>
          <w:rFonts w:ascii="Soberana Sans" w:hAnsi="Soberana Sans" w:cs="Georgia"/>
          <w:sz w:val="20"/>
          <w:szCs w:val="20"/>
        </w:rPr>
        <w:t xml:space="preserve"> </w:t>
      </w:r>
      <w:r w:rsidR="000322F8">
        <w:rPr>
          <w:rFonts w:ascii="Soberana Sans" w:hAnsi="Soberana Sans" w:cs="Georgia"/>
          <w:sz w:val="20"/>
          <w:szCs w:val="20"/>
        </w:rPr>
        <w:t>de acuerdo con los catálogos especificados, reportando la información clasificada por trimestre,</w:t>
      </w:r>
      <w:r w:rsidR="00402AA6" w:rsidRPr="00186E0F">
        <w:rPr>
          <w:rFonts w:ascii="Soberana Sans" w:hAnsi="Soberana Sans" w:cs="Georgia"/>
          <w:sz w:val="20"/>
          <w:szCs w:val="20"/>
        </w:rPr>
        <w:t xml:space="preserve"> </w:t>
      </w:r>
      <w:r w:rsidR="000322F8">
        <w:rPr>
          <w:rFonts w:ascii="Soberana Sans" w:hAnsi="Soberana Sans" w:cs="Georgia"/>
          <w:sz w:val="20"/>
          <w:szCs w:val="20"/>
        </w:rPr>
        <w:t>s</w:t>
      </w:r>
      <w:r w:rsidR="00402AA6" w:rsidRPr="00186E0F">
        <w:rPr>
          <w:rFonts w:ascii="Soberana Sans" w:hAnsi="Soberana Sans" w:cs="Georgia"/>
          <w:sz w:val="20"/>
          <w:szCs w:val="20"/>
        </w:rPr>
        <w:t xml:space="preserve">ubramo </w:t>
      </w:r>
      <w:r w:rsidR="000322F8">
        <w:rPr>
          <w:rFonts w:ascii="Soberana Sans" w:hAnsi="Soberana Sans" w:cs="Georgia"/>
          <w:sz w:val="20"/>
          <w:szCs w:val="20"/>
        </w:rPr>
        <w:t xml:space="preserve">y </w:t>
      </w:r>
      <w:r w:rsidR="000322F8" w:rsidRPr="00186E0F">
        <w:rPr>
          <w:rFonts w:ascii="Soberana Sans" w:hAnsi="Soberana Sans" w:cs="Georgia"/>
          <w:sz w:val="20"/>
          <w:szCs w:val="20"/>
        </w:rPr>
        <w:t xml:space="preserve">entidad, </w:t>
      </w:r>
      <w:r w:rsidRPr="00186E0F">
        <w:rPr>
          <w:rFonts w:ascii="Soberana Sans" w:hAnsi="Soberana Sans" w:cs="Georgia"/>
          <w:sz w:val="20"/>
          <w:szCs w:val="20"/>
        </w:rPr>
        <w:t xml:space="preserve">de las Instituciones autorizadas para operar </w:t>
      </w:r>
      <w:r w:rsidR="00402AA6" w:rsidRPr="00186E0F">
        <w:rPr>
          <w:rFonts w:ascii="Soberana Sans" w:hAnsi="Soberana Sans" w:cs="Georgia"/>
          <w:sz w:val="20"/>
          <w:szCs w:val="20"/>
        </w:rPr>
        <w:t>Fianzas</w:t>
      </w:r>
      <w:r w:rsidRPr="00186E0F">
        <w:rPr>
          <w:rFonts w:ascii="Soberana Sans" w:hAnsi="Soberana Sans" w:cs="Georgia"/>
          <w:sz w:val="20"/>
          <w:szCs w:val="20"/>
        </w:rPr>
        <w:t>.</w:t>
      </w:r>
    </w:p>
    <w:p w:rsidR="00892938" w:rsidRPr="00892938" w:rsidRDefault="00892938" w:rsidP="00C34340">
      <w:pPr>
        <w:pStyle w:val="Texto"/>
        <w:numPr>
          <w:ilvl w:val="0"/>
          <w:numId w:val="22"/>
        </w:numPr>
        <w:spacing w:after="120" w:line="240" w:lineRule="auto"/>
        <w:ind w:left="1009"/>
        <w:rPr>
          <w:rFonts w:ascii="Georgia" w:hAnsi="Georgia" w:cs="Georgia"/>
          <w:sz w:val="20"/>
          <w:szCs w:val="20"/>
        </w:rPr>
      </w:pPr>
      <w:r w:rsidRPr="00892938">
        <w:rPr>
          <w:rFonts w:ascii="Soberana Sans" w:hAnsi="Soberana Sans" w:cs="Georgia"/>
          <w:sz w:val="20"/>
          <w:szCs w:val="20"/>
        </w:rPr>
        <w:t>La información que se debe reportar corresponderá a la emisión de fianzas directas</w:t>
      </w:r>
      <w:r w:rsidRPr="009C3B0B">
        <w:rPr>
          <w:rFonts w:ascii="Georgia" w:hAnsi="Georgia" w:cs="Georgia"/>
          <w:sz w:val="20"/>
          <w:szCs w:val="20"/>
          <w:lang w:val="es-MX"/>
        </w:rPr>
        <w:t>.</w:t>
      </w:r>
    </w:p>
    <w:p w:rsidR="00051DA8" w:rsidRPr="00186E0F" w:rsidRDefault="00C03805" w:rsidP="00C34340">
      <w:pPr>
        <w:pStyle w:val="Texto"/>
        <w:numPr>
          <w:ilvl w:val="0"/>
          <w:numId w:val="22"/>
        </w:numPr>
        <w:spacing w:after="120"/>
        <w:ind w:left="1009"/>
        <w:rPr>
          <w:rFonts w:ascii="Soberana Sans" w:hAnsi="Soberana Sans" w:cs="Georgia"/>
          <w:sz w:val="20"/>
          <w:szCs w:val="20"/>
        </w:rPr>
      </w:pPr>
      <w:r>
        <w:rPr>
          <w:rFonts w:ascii="Soberana Sans" w:hAnsi="Soberana Sans" w:cs="Georgia"/>
          <w:sz w:val="20"/>
          <w:szCs w:val="20"/>
        </w:rPr>
        <w:t>E</w:t>
      </w:r>
      <w:r w:rsidR="00402AA6" w:rsidRPr="0063764D">
        <w:rPr>
          <w:rFonts w:ascii="Soberana Sans" w:hAnsi="Soberana Sans" w:cs="Georgia"/>
          <w:sz w:val="20"/>
          <w:szCs w:val="20"/>
        </w:rPr>
        <w:t xml:space="preserve">l número de reclamaciones recibidas </w:t>
      </w:r>
      <w:r>
        <w:rPr>
          <w:rFonts w:ascii="Soberana Sans" w:hAnsi="Soberana Sans" w:cs="Georgia"/>
          <w:sz w:val="20"/>
          <w:szCs w:val="20"/>
        </w:rPr>
        <w:t xml:space="preserve">deberá contener todas las reclamaciones </w:t>
      </w:r>
      <w:r w:rsidR="00402AA6" w:rsidRPr="0063764D">
        <w:rPr>
          <w:rFonts w:ascii="Soberana Sans" w:hAnsi="Soberana Sans" w:cs="Georgia"/>
          <w:sz w:val="20"/>
          <w:szCs w:val="20"/>
        </w:rPr>
        <w:t>por fianzas</w:t>
      </w:r>
      <w:r w:rsidR="0063764D">
        <w:rPr>
          <w:rFonts w:ascii="Soberana Sans" w:hAnsi="Soberana Sans" w:cs="Georgia"/>
          <w:sz w:val="20"/>
          <w:szCs w:val="20"/>
        </w:rPr>
        <w:t xml:space="preserve"> </w:t>
      </w:r>
      <w:r w:rsidR="00402AA6" w:rsidRPr="0063764D">
        <w:rPr>
          <w:rFonts w:ascii="Soberana Sans" w:hAnsi="Soberana Sans" w:cs="Georgia"/>
          <w:sz w:val="20"/>
          <w:szCs w:val="20"/>
        </w:rPr>
        <w:t>directas</w:t>
      </w:r>
      <w:r w:rsidR="0063764D">
        <w:rPr>
          <w:rFonts w:ascii="Soberana Sans" w:hAnsi="Soberana Sans" w:cs="Georgia"/>
          <w:sz w:val="20"/>
          <w:szCs w:val="20"/>
        </w:rPr>
        <w:t xml:space="preserve"> </w:t>
      </w:r>
      <w:r>
        <w:rPr>
          <w:rFonts w:ascii="Soberana Sans" w:hAnsi="Soberana Sans" w:cs="Georgia"/>
          <w:sz w:val="20"/>
          <w:szCs w:val="20"/>
        </w:rPr>
        <w:t xml:space="preserve">recibidas </w:t>
      </w:r>
      <w:r w:rsidR="00402AA6" w:rsidRPr="0063764D">
        <w:rPr>
          <w:rFonts w:ascii="Soberana Sans" w:hAnsi="Soberana Sans" w:cs="Georgia"/>
          <w:sz w:val="20"/>
          <w:szCs w:val="20"/>
        </w:rPr>
        <w:t xml:space="preserve">en el periodo de reporte, bien sea que se hayan pagado, declarado improcedentes o estuvieran pendientes de resolución, </w:t>
      </w:r>
      <w:r>
        <w:rPr>
          <w:rFonts w:ascii="Soberana Sans" w:hAnsi="Soberana Sans" w:cs="Georgia"/>
          <w:sz w:val="20"/>
          <w:szCs w:val="20"/>
        </w:rPr>
        <w:t xml:space="preserve">clasificadas </w:t>
      </w:r>
      <w:r w:rsidR="00402AA6" w:rsidRPr="0063764D">
        <w:rPr>
          <w:rFonts w:ascii="Soberana Sans" w:hAnsi="Soberana Sans" w:cs="Georgia"/>
          <w:sz w:val="20"/>
          <w:szCs w:val="20"/>
        </w:rPr>
        <w:t xml:space="preserve">por trimestre, </w:t>
      </w:r>
      <w:r w:rsidR="000322F8" w:rsidRPr="0063764D">
        <w:rPr>
          <w:rFonts w:ascii="Soberana Sans" w:hAnsi="Soberana Sans" w:cs="Georgia"/>
          <w:sz w:val="20"/>
          <w:szCs w:val="20"/>
        </w:rPr>
        <w:t xml:space="preserve">subramo y </w:t>
      </w:r>
      <w:r w:rsidR="00402AA6" w:rsidRPr="0063764D">
        <w:rPr>
          <w:rFonts w:ascii="Soberana Sans" w:hAnsi="Soberana Sans" w:cs="Georgia"/>
          <w:sz w:val="20"/>
          <w:szCs w:val="20"/>
        </w:rPr>
        <w:t xml:space="preserve">entidad </w:t>
      </w:r>
      <w:r w:rsidR="001C149C" w:rsidRPr="0063764D">
        <w:rPr>
          <w:rFonts w:ascii="Soberana Sans" w:hAnsi="Soberana Sans" w:cs="Georgia"/>
          <w:sz w:val="20"/>
          <w:szCs w:val="20"/>
        </w:rPr>
        <w:t>que les corresponda</w:t>
      </w:r>
      <w:r w:rsidR="00450EA3" w:rsidRPr="00186E0F">
        <w:rPr>
          <w:rFonts w:ascii="Soberana Sans" w:hAnsi="Soberana Sans" w:cs="Georgia"/>
          <w:sz w:val="20"/>
          <w:szCs w:val="20"/>
        </w:rPr>
        <w:t>.</w:t>
      </w:r>
    </w:p>
    <w:p w:rsidR="006A66A6" w:rsidRPr="00186E0F" w:rsidRDefault="006A66A6" w:rsidP="00C34340">
      <w:pPr>
        <w:pStyle w:val="Texto"/>
        <w:spacing w:after="120"/>
        <w:ind w:left="1009" w:firstLine="0"/>
        <w:rPr>
          <w:rFonts w:ascii="Soberana Sans" w:hAnsi="Soberana Sans" w:cs="Georgia"/>
          <w:sz w:val="20"/>
          <w:szCs w:val="20"/>
        </w:rPr>
      </w:pPr>
      <w:r w:rsidRPr="00186E0F">
        <w:rPr>
          <w:rFonts w:ascii="Soberana Sans" w:hAnsi="Soberana Sans" w:cs="Georgia"/>
          <w:sz w:val="20"/>
          <w:szCs w:val="20"/>
        </w:rPr>
        <w:t>Se reportará cada trimestre independiente de los anteriores, es decir, los trimestres subsecuentes no son acumulativos.</w:t>
      </w:r>
    </w:p>
    <w:p w:rsidR="00B542A5" w:rsidRPr="00186E0F" w:rsidRDefault="00B542A5"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 xml:space="preserve">Esas instituciones deberán entregar el archivo de información estadística a que se refiere el </w:t>
      </w:r>
      <w:r w:rsidR="00C03805">
        <w:rPr>
          <w:rFonts w:ascii="Soberana Sans" w:hAnsi="Soberana Sans" w:cs="Georgia"/>
          <w:sz w:val="20"/>
          <w:szCs w:val="20"/>
        </w:rPr>
        <w:t>presente Manual</w:t>
      </w:r>
      <w:r w:rsidRPr="00186E0F">
        <w:rPr>
          <w:rFonts w:ascii="Soberana Sans" w:hAnsi="Soberana Sans" w:cs="Georgia"/>
          <w:sz w:val="20"/>
          <w:szCs w:val="20"/>
        </w:rPr>
        <w:t>, presentando en el primer registro de dicho archivo, un “registro de control” de conformidad con lo siguiente:</w:t>
      </w:r>
    </w:p>
    <w:p w:rsidR="00B542A5" w:rsidRPr="00186E0F" w:rsidRDefault="00B542A5" w:rsidP="00C34340">
      <w:pPr>
        <w:pStyle w:val="Texto"/>
        <w:spacing w:after="120"/>
        <w:ind w:left="1009" w:firstLine="0"/>
        <w:rPr>
          <w:rFonts w:ascii="Soberana Sans" w:hAnsi="Soberana Sans" w:cs="Georgia"/>
          <w:sz w:val="20"/>
          <w:szCs w:val="20"/>
        </w:rPr>
      </w:pPr>
      <w:r w:rsidRPr="00186E0F">
        <w:rPr>
          <w:rFonts w:ascii="Soberana Sans" w:hAnsi="Soberana Sans" w:cs="Georgia"/>
          <w:sz w:val="20"/>
          <w:szCs w:val="20"/>
        </w:rPr>
        <w:t>El “registro de control” deberá especificar en el primer renglón de cada colu</w:t>
      </w:r>
      <w:r w:rsidR="00C34340">
        <w:rPr>
          <w:rFonts w:ascii="Soberana Sans" w:hAnsi="Soberana Sans" w:cs="Georgia"/>
          <w:sz w:val="20"/>
          <w:szCs w:val="20"/>
        </w:rPr>
        <w:t>mna del archivo, la suma de todas la</w:t>
      </w:r>
      <w:r w:rsidRPr="00186E0F">
        <w:rPr>
          <w:rFonts w:ascii="Soberana Sans" w:hAnsi="Soberana Sans" w:cs="Georgia"/>
          <w:sz w:val="20"/>
          <w:szCs w:val="20"/>
        </w:rPr>
        <w:t>s</w:t>
      </w:r>
      <w:r w:rsidR="00C34340">
        <w:rPr>
          <w:rFonts w:ascii="Soberana Sans" w:hAnsi="Soberana Sans" w:cs="Georgia"/>
          <w:sz w:val="20"/>
          <w:szCs w:val="20"/>
        </w:rPr>
        <w:t xml:space="preserve"> cantidades reportada</w:t>
      </w:r>
      <w:r w:rsidRPr="00186E0F">
        <w:rPr>
          <w:rFonts w:ascii="Soberana Sans" w:hAnsi="Soberana Sans" w:cs="Georgia"/>
          <w:sz w:val="20"/>
          <w:szCs w:val="20"/>
        </w:rPr>
        <w:t xml:space="preserve">s en cada columna, cuando se trate de campos numéricos (montos o cantidades), o el número total de registros que contengan la información diferente de vacío para los </w:t>
      </w:r>
      <w:r w:rsidR="00C34340" w:rsidRPr="00BE6AEC">
        <w:rPr>
          <w:rFonts w:ascii="Soberana Sans" w:hAnsi="Soberana Sans" w:cs="Georgia"/>
          <w:sz w:val="20"/>
          <w:szCs w:val="20"/>
        </w:rPr>
        <w:t>campos</w:t>
      </w:r>
      <w:r w:rsidR="00C34340">
        <w:rPr>
          <w:rFonts w:ascii="Soberana Sans" w:hAnsi="Soberana Sans" w:cs="Georgia"/>
          <w:sz w:val="20"/>
          <w:szCs w:val="20"/>
        </w:rPr>
        <w:t xml:space="preserve"> alfanuméricos</w:t>
      </w:r>
      <w:r w:rsidRPr="00186E0F">
        <w:rPr>
          <w:rFonts w:ascii="Soberana Sans" w:hAnsi="Soberana Sans" w:cs="Georgia"/>
          <w:sz w:val="20"/>
          <w:szCs w:val="20"/>
        </w:rPr>
        <w:t>, separados por el signo “|” conocido como “pipe”. En caso de que la institución no tenga movimientos que reportar, el primer renglón del archivo deberá ser llenado con un “cero” por cada campo que éste contenga y los demás renglones estarán vacíos.</w:t>
      </w:r>
    </w:p>
    <w:p w:rsidR="00B542A5" w:rsidRPr="00186E0F" w:rsidRDefault="00B542A5" w:rsidP="00C34340">
      <w:pPr>
        <w:pStyle w:val="Texto"/>
        <w:spacing w:after="120"/>
        <w:ind w:left="1009" w:firstLine="0"/>
        <w:rPr>
          <w:rFonts w:ascii="Soberana Sans" w:hAnsi="Soberana Sans" w:cs="Georgia"/>
          <w:sz w:val="20"/>
          <w:szCs w:val="20"/>
        </w:rPr>
      </w:pPr>
      <w:r w:rsidRPr="00186E0F">
        <w:rPr>
          <w:rFonts w:ascii="Soberana Sans" w:hAnsi="Soberana Sans" w:cs="Georgia"/>
          <w:sz w:val="20"/>
          <w:szCs w:val="20"/>
        </w:rPr>
        <w:t>En caso de que alguna(s) de las cifras del “registro de control” no sea(n) consistente(s) con lo reportado en el archivo de texto correspondiente, la información se considerará como no presentada para los efectos de la presente Circular.</w:t>
      </w:r>
    </w:p>
    <w:p w:rsidR="001C149C" w:rsidRPr="00186E0F" w:rsidRDefault="001C149C"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El envío de la información a que se refiere el presente Manual, deberá hacerse de manera completa, de conformidad con lo establecido en las presentes disposiciones, así como en la forma y términos que en las mismas se señalan; por lo que se considerará como entregada la información estadística por Ramo y Subramo, cuando esas instituciones hayan presentado la misma en tiempo y forma, y cuenten con los acuses de recibo correspondientes.</w:t>
      </w:r>
    </w:p>
    <w:p w:rsidR="00051DA8" w:rsidRDefault="00051DA8" w:rsidP="00C34340">
      <w:pPr>
        <w:pStyle w:val="Texto"/>
        <w:numPr>
          <w:ilvl w:val="0"/>
          <w:numId w:val="22"/>
        </w:numPr>
        <w:spacing w:after="120"/>
        <w:ind w:left="1009"/>
        <w:rPr>
          <w:rFonts w:ascii="Soberana Sans" w:hAnsi="Soberana Sans" w:cs="Georgia"/>
          <w:sz w:val="20"/>
          <w:szCs w:val="20"/>
        </w:rPr>
      </w:pPr>
      <w:r w:rsidRPr="00186E0F">
        <w:rPr>
          <w:rFonts w:ascii="Soberana Sans" w:hAnsi="Soberana Sans" w:cs="Georgia"/>
          <w:sz w:val="20"/>
          <w:szCs w:val="20"/>
        </w:rPr>
        <w:t>Para facilitar el manejo de los campos que componen los archivos de información, se establece la siguiente</w:t>
      </w:r>
      <w:r w:rsidR="00B542A5" w:rsidRPr="00186E0F">
        <w:rPr>
          <w:rFonts w:ascii="Soberana Sans" w:hAnsi="Soberana Sans" w:cs="Georgia"/>
          <w:sz w:val="20"/>
          <w:szCs w:val="20"/>
        </w:rPr>
        <w:t xml:space="preserve"> definición</w:t>
      </w:r>
      <w:r w:rsidRPr="00186E0F">
        <w:rPr>
          <w:rFonts w:ascii="Soberana Sans" w:hAnsi="Soberana Sans" w:cs="Georgia"/>
          <w:sz w:val="20"/>
          <w:szCs w:val="20"/>
        </w:rPr>
        <w:t>:</w:t>
      </w:r>
    </w:p>
    <w:p w:rsidR="00C34340" w:rsidRDefault="00C34340" w:rsidP="00C34340">
      <w:pPr>
        <w:pStyle w:val="Texto"/>
        <w:spacing w:after="120"/>
        <w:ind w:left="1009" w:firstLine="0"/>
        <w:rPr>
          <w:rFonts w:ascii="Soberana Sans" w:hAnsi="Soberana Sans" w:cs="Georgia"/>
          <w:sz w:val="20"/>
          <w:szCs w:val="20"/>
        </w:rPr>
      </w:pPr>
    </w:p>
    <w:p w:rsidR="00C34340" w:rsidRPr="00186E0F" w:rsidRDefault="00C34340" w:rsidP="00C34340">
      <w:pPr>
        <w:pStyle w:val="Texto"/>
        <w:spacing w:after="120"/>
        <w:ind w:left="1009" w:firstLine="0"/>
        <w:rPr>
          <w:rFonts w:ascii="Soberana Sans" w:hAnsi="Soberana Sans" w:cs="Georgia"/>
          <w:sz w:val="20"/>
          <w:szCs w:val="20"/>
        </w:rPr>
      </w:pPr>
    </w:p>
    <w:p w:rsidR="00051DA8" w:rsidRDefault="00051DA8" w:rsidP="0063764D">
      <w:pPr>
        <w:pStyle w:val="Texto"/>
        <w:spacing w:line="240" w:lineRule="auto"/>
        <w:ind w:left="993" w:firstLine="0"/>
        <w:rPr>
          <w:rFonts w:ascii="Soberana Sans" w:hAnsi="Soberana Sans" w:cs="Georgia"/>
          <w:sz w:val="20"/>
          <w:szCs w:val="20"/>
        </w:rPr>
      </w:pPr>
      <w:r w:rsidRPr="00186E0F">
        <w:rPr>
          <w:rFonts w:ascii="Soberana Sans" w:hAnsi="Soberana Sans" w:cs="Georgia"/>
          <w:b/>
          <w:bCs/>
          <w:sz w:val="20"/>
          <w:szCs w:val="20"/>
        </w:rPr>
        <w:t>Registro:</w:t>
      </w:r>
      <w:r w:rsidRPr="00186E0F">
        <w:rPr>
          <w:rFonts w:ascii="Soberana Sans" w:hAnsi="Soberana Sans" w:cs="Georgia"/>
          <w:sz w:val="20"/>
          <w:szCs w:val="20"/>
        </w:rPr>
        <w:t xml:space="preserve"> Es el renglón completo del archivo de información, que se abre para cada </w:t>
      </w:r>
      <w:r w:rsidR="003E5434" w:rsidRPr="00186E0F">
        <w:rPr>
          <w:rFonts w:ascii="Soberana Sans" w:hAnsi="Soberana Sans" w:cs="Georgia"/>
          <w:sz w:val="20"/>
          <w:szCs w:val="20"/>
        </w:rPr>
        <w:t xml:space="preserve">póliza o reclamación, </w:t>
      </w:r>
      <w:r w:rsidRPr="00186E0F">
        <w:rPr>
          <w:rFonts w:ascii="Soberana Sans" w:hAnsi="Soberana Sans" w:cs="Georgia"/>
          <w:sz w:val="20"/>
          <w:szCs w:val="20"/>
        </w:rPr>
        <w:t>y que contiene la información de acuerdo con la estructura de</w:t>
      </w:r>
      <w:r w:rsidR="00C34340">
        <w:rPr>
          <w:rFonts w:ascii="Soberana Sans" w:hAnsi="Soberana Sans" w:cs="Georgia"/>
          <w:sz w:val="20"/>
          <w:szCs w:val="20"/>
        </w:rPr>
        <w:t>l</w:t>
      </w:r>
      <w:r w:rsidRPr="00186E0F">
        <w:rPr>
          <w:rFonts w:ascii="Soberana Sans" w:hAnsi="Soberana Sans" w:cs="Georgia"/>
          <w:sz w:val="20"/>
          <w:szCs w:val="20"/>
        </w:rPr>
        <w:t xml:space="preserve"> archivo.</w:t>
      </w:r>
    </w:p>
    <w:p w:rsidR="00BC25FE" w:rsidRPr="00186E0F" w:rsidRDefault="00BC25FE" w:rsidP="0063764D">
      <w:pPr>
        <w:pStyle w:val="Texto"/>
        <w:spacing w:line="240" w:lineRule="auto"/>
        <w:ind w:left="993" w:firstLine="0"/>
        <w:rPr>
          <w:rFonts w:ascii="Soberana Sans" w:hAnsi="Soberana Sans" w:cs="Georgia"/>
          <w:sz w:val="20"/>
          <w:szCs w:val="20"/>
        </w:rPr>
      </w:pPr>
    </w:p>
    <w:p w:rsidR="00051DA8" w:rsidRDefault="00051DA8" w:rsidP="00F726A5">
      <w:pPr>
        <w:pStyle w:val="Texto"/>
        <w:spacing w:line="240" w:lineRule="auto"/>
        <w:rPr>
          <w:rFonts w:ascii="Soberana Sans" w:hAnsi="Soberana Sans" w:cs="Georgia"/>
          <w:b/>
          <w:bCs/>
          <w:sz w:val="20"/>
          <w:szCs w:val="20"/>
        </w:rPr>
      </w:pPr>
      <w:r w:rsidRPr="00186E0F">
        <w:rPr>
          <w:rFonts w:ascii="Soberana Sans" w:hAnsi="Soberana Sans" w:cs="Georgia"/>
          <w:b/>
          <w:bCs/>
          <w:sz w:val="20"/>
          <w:szCs w:val="20"/>
        </w:rPr>
        <w:t>II. Estructura del archivo de información del Sistema Estadístico.</w:t>
      </w:r>
    </w:p>
    <w:p w:rsidR="00051DA8" w:rsidRDefault="00051DA8" w:rsidP="00F726A5">
      <w:pPr>
        <w:pStyle w:val="Texto"/>
        <w:spacing w:line="240" w:lineRule="auto"/>
        <w:rPr>
          <w:rFonts w:ascii="Soberana Sans" w:hAnsi="Soberana Sans" w:cs="Georgia"/>
          <w:sz w:val="20"/>
          <w:szCs w:val="20"/>
        </w:rPr>
      </w:pPr>
      <w:r w:rsidRPr="00186E0F">
        <w:rPr>
          <w:rFonts w:ascii="Soberana Sans" w:hAnsi="Soberana Sans" w:cs="Georgia"/>
          <w:sz w:val="20"/>
          <w:szCs w:val="20"/>
        </w:rPr>
        <w:t xml:space="preserve">El manejo de los campos contenidos en el archivo de información </w:t>
      </w:r>
      <w:r w:rsidR="0063764D">
        <w:rPr>
          <w:rFonts w:ascii="Soberana Sans" w:hAnsi="Soberana Sans" w:cs="Georgia"/>
          <w:sz w:val="20"/>
          <w:szCs w:val="20"/>
        </w:rPr>
        <w:t xml:space="preserve">de </w:t>
      </w:r>
      <w:r w:rsidRPr="00186E0F">
        <w:rPr>
          <w:rFonts w:ascii="Soberana Sans" w:hAnsi="Soberana Sans" w:cs="Georgia"/>
          <w:sz w:val="20"/>
          <w:szCs w:val="20"/>
        </w:rPr>
        <w:t>datos deberá ajustarse a los siguientes criterios:</w:t>
      </w:r>
    </w:p>
    <w:p w:rsidR="00051DA8" w:rsidRPr="00186E0F" w:rsidRDefault="00051DA8" w:rsidP="00F726A5">
      <w:pPr>
        <w:numPr>
          <w:ilvl w:val="0"/>
          <w:numId w:val="15"/>
        </w:numPr>
        <w:tabs>
          <w:tab w:val="num" w:pos="720"/>
        </w:tabs>
        <w:jc w:val="both"/>
        <w:rPr>
          <w:rFonts w:ascii="Soberana Sans" w:hAnsi="Soberana Sans" w:cs="Georgia"/>
          <w:sz w:val="20"/>
          <w:szCs w:val="20"/>
        </w:rPr>
      </w:pPr>
      <w:r w:rsidRPr="00186E0F">
        <w:rPr>
          <w:rFonts w:ascii="Soberana Sans" w:hAnsi="Soberana Sans" w:cs="Georgia"/>
          <w:sz w:val="20"/>
          <w:szCs w:val="20"/>
        </w:rPr>
        <w:t>Cada renglón debe</w:t>
      </w:r>
      <w:r w:rsidR="0063764D">
        <w:rPr>
          <w:rFonts w:ascii="Soberana Sans" w:hAnsi="Soberana Sans" w:cs="Georgia"/>
          <w:sz w:val="20"/>
          <w:szCs w:val="20"/>
        </w:rPr>
        <w:t>rá</w:t>
      </w:r>
      <w:r w:rsidRPr="00186E0F">
        <w:rPr>
          <w:rFonts w:ascii="Soberana Sans" w:hAnsi="Soberana Sans" w:cs="Georgia"/>
          <w:sz w:val="20"/>
          <w:szCs w:val="20"/>
        </w:rPr>
        <w:t xml:space="preserve"> contener todos los campos que se detallan en </w:t>
      </w:r>
      <w:r w:rsidR="00834339" w:rsidRPr="00186E0F">
        <w:rPr>
          <w:rFonts w:ascii="Soberana Sans" w:hAnsi="Soberana Sans" w:cs="Georgia"/>
          <w:sz w:val="20"/>
          <w:szCs w:val="20"/>
        </w:rPr>
        <w:t>e</w:t>
      </w:r>
      <w:r w:rsidRPr="00186E0F">
        <w:rPr>
          <w:rFonts w:ascii="Soberana Sans" w:hAnsi="Soberana Sans" w:cs="Georgia"/>
          <w:sz w:val="20"/>
          <w:szCs w:val="20"/>
        </w:rPr>
        <w:t xml:space="preserve">l presente </w:t>
      </w:r>
      <w:r w:rsidR="00834339" w:rsidRPr="00186E0F">
        <w:rPr>
          <w:rFonts w:ascii="Soberana Sans" w:hAnsi="Soberana Sans" w:cs="Georgia"/>
          <w:sz w:val="20"/>
          <w:szCs w:val="20"/>
        </w:rPr>
        <w:t>Manual</w:t>
      </w:r>
      <w:r w:rsidRPr="00186E0F">
        <w:rPr>
          <w:rFonts w:ascii="Soberana Sans" w:hAnsi="Soberana Sans" w:cs="Georgia"/>
          <w:sz w:val="20"/>
          <w:szCs w:val="20"/>
        </w:rPr>
        <w:t xml:space="preserve"> y respetar el orden que en la misma se indica.</w:t>
      </w:r>
    </w:p>
    <w:p w:rsidR="00051DA8" w:rsidRPr="00186E0F" w:rsidRDefault="00051DA8" w:rsidP="00F726A5">
      <w:pPr>
        <w:tabs>
          <w:tab w:val="num" w:pos="720"/>
        </w:tabs>
        <w:ind w:left="720" w:hanging="540"/>
        <w:jc w:val="both"/>
        <w:rPr>
          <w:rFonts w:ascii="Soberana Sans" w:hAnsi="Soberana Sans" w:cs="Georgia"/>
          <w:sz w:val="20"/>
          <w:szCs w:val="20"/>
        </w:rPr>
      </w:pPr>
    </w:p>
    <w:p w:rsidR="00051DA8" w:rsidRPr="00186E0F" w:rsidRDefault="00051DA8" w:rsidP="00F726A5">
      <w:pPr>
        <w:numPr>
          <w:ilvl w:val="0"/>
          <w:numId w:val="15"/>
        </w:numPr>
        <w:tabs>
          <w:tab w:val="num" w:pos="720"/>
        </w:tabs>
        <w:jc w:val="both"/>
        <w:rPr>
          <w:rFonts w:ascii="Soberana Sans" w:hAnsi="Soberana Sans" w:cs="Georgia"/>
          <w:sz w:val="20"/>
          <w:szCs w:val="20"/>
        </w:rPr>
      </w:pPr>
      <w:r w:rsidRPr="00186E0F">
        <w:rPr>
          <w:rFonts w:ascii="Soberana Sans" w:hAnsi="Soberana Sans" w:cs="Georgia"/>
          <w:sz w:val="20"/>
          <w:szCs w:val="20"/>
        </w:rPr>
        <w:t>Cada campo deberá estar separado por el signo “</w:t>
      </w:r>
      <w:r w:rsidRPr="00186E0F">
        <w:rPr>
          <w:rFonts w:ascii="Soberana Sans" w:hAnsi="Soberana Sans" w:cs="Georgia"/>
          <w:b/>
          <w:bCs/>
          <w:sz w:val="20"/>
          <w:szCs w:val="20"/>
        </w:rPr>
        <w:t>|</w:t>
      </w:r>
      <w:r w:rsidRPr="00186E0F">
        <w:rPr>
          <w:rFonts w:ascii="Soberana Sans" w:hAnsi="Soberana Sans" w:cs="Georgia"/>
          <w:sz w:val="20"/>
          <w:szCs w:val="20"/>
        </w:rPr>
        <w:t>” conocido como “pipe”.</w:t>
      </w:r>
    </w:p>
    <w:p w:rsidR="00051DA8" w:rsidRPr="00186E0F" w:rsidRDefault="00051DA8" w:rsidP="00F726A5">
      <w:pPr>
        <w:tabs>
          <w:tab w:val="num" w:pos="720"/>
        </w:tabs>
        <w:ind w:left="720" w:hanging="540"/>
        <w:jc w:val="both"/>
        <w:rPr>
          <w:rFonts w:ascii="Soberana Sans" w:hAnsi="Soberana Sans" w:cs="Georgia"/>
          <w:sz w:val="20"/>
          <w:szCs w:val="20"/>
        </w:rPr>
      </w:pPr>
    </w:p>
    <w:p w:rsidR="00051DA8" w:rsidRDefault="00051DA8" w:rsidP="00F726A5">
      <w:pPr>
        <w:numPr>
          <w:ilvl w:val="0"/>
          <w:numId w:val="15"/>
        </w:numPr>
        <w:tabs>
          <w:tab w:val="num" w:pos="720"/>
        </w:tabs>
        <w:ind w:left="720" w:hanging="540"/>
        <w:jc w:val="both"/>
        <w:rPr>
          <w:rFonts w:ascii="Soberana Sans" w:hAnsi="Soberana Sans" w:cs="Georgia"/>
          <w:sz w:val="20"/>
          <w:szCs w:val="20"/>
        </w:rPr>
      </w:pPr>
      <w:r w:rsidRPr="00C22486">
        <w:rPr>
          <w:rFonts w:ascii="Soberana Sans" w:hAnsi="Soberana Sans" w:cs="Georgia"/>
          <w:sz w:val="20"/>
          <w:szCs w:val="20"/>
        </w:rPr>
        <w:t>Los ceros contenidos en las claves de los catálogos, no deberán omitirse</w:t>
      </w:r>
      <w:r w:rsidR="00C22486">
        <w:rPr>
          <w:rFonts w:ascii="Soberana Sans" w:hAnsi="Soberana Sans" w:cs="Georgia"/>
          <w:sz w:val="20"/>
          <w:szCs w:val="20"/>
        </w:rPr>
        <w:t>.</w:t>
      </w:r>
    </w:p>
    <w:p w:rsidR="00C22486" w:rsidRPr="00C22486" w:rsidRDefault="00C22486" w:rsidP="00C22486">
      <w:pPr>
        <w:tabs>
          <w:tab w:val="num" w:pos="720"/>
        </w:tabs>
        <w:jc w:val="both"/>
        <w:rPr>
          <w:rFonts w:ascii="Soberana Sans" w:hAnsi="Soberana Sans" w:cs="Georgia"/>
          <w:sz w:val="20"/>
          <w:szCs w:val="20"/>
        </w:rPr>
      </w:pPr>
    </w:p>
    <w:p w:rsidR="0063764D" w:rsidRPr="0063764D" w:rsidRDefault="0063764D" w:rsidP="0063764D">
      <w:pPr>
        <w:pStyle w:val="Textoindependiente3"/>
        <w:numPr>
          <w:ilvl w:val="0"/>
          <w:numId w:val="15"/>
        </w:numPr>
        <w:rPr>
          <w:rFonts w:ascii="Soberana Sans" w:hAnsi="Soberana Sans" w:cs="Georgia"/>
          <w:color w:val="auto"/>
          <w:sz w:val="20"/>
          <w:szCs w:val="20"/>
        </w:rPr>
      </w:pPr>
      <w:r w:rsidRPr="0063764D">
        <w:rPr>
          <w:rFonts w:ascii="Soberana Sans" w:hAnsi="Soberana Sans" w:cs="Georgia"/>
          <w:color w:val="auto"/>
          <w:sz w:val="20"/>
          <w:szCs w:val="20"/>
        </w:rPr>
        <w:t>En ningún caso deberán registrarse signos especiales dentro de los campos, como por ejemplo: /, $, %, &amp;, ?, #, |, @, etc., es decir, ningún signo diferente a los números arábigos del 0 al 9.</w:t>
      </w:r>
    </w:p>
    <w:p w:rsidR="0063764D" w:rsidRPr="0063764D" w:rsidRDefault="0063764D" w:rsidP="0063764D">
      <w:pPr>
        <w:pStyle w:val="Textoindependiente3"/>
        <w:rPr>
          <w:rFonts w:ascii="Soberana Sans" w:hAnsi="Soberana Sans" w:cs="Georgia"/>
          <w:color w:val="auto"/>
          <w:sz w:val="20"/>
          <w:szCs w:val="20"/>
        </w:rPr>
      </w:pPr>
    </w:p>
    <w:p w:rsidR="0063764D" w:rsidRPr="0063764D" w:rsidRDefault="0063764D" w:rsidP="0063764D">
      <w:pPr>
        <w:pStyle w:val="Textoindependiente3"/>
        <w:numPr>
          <w:ilvl w:val="0"/>
          <w:numId w:val="15"/>
        </w:numPr>
        <w:rPr>
          <w:rFonts w:ascii="Soberana Sans" w:hAnsi="Soberana Sans" w:cs="Georgia"/>
          <w:color w:val="auto"/>
          <w:sz w:val="20"/>
          <w:szCs w:val="20"/>
        </w:rPr>
      </w:pPr>
      <w:r w:rsidRPr="0063764D">
        <w:rPr>
          <w:rFonts w:ascii="Soberana Sans" w:hAnsi="Soberana Sans" w:cs="Georgia"/>
          <w:color w:val="auto"/>
          <w:sz w:val="20"/>
          <w:szCs w:val="20"/>
        </w:rPr>
        <w:t>Al final de cada registro deberá agregarse el signo “;” (punto y coma, que es el separador de registros), antecedido del signo “|” pipe, así como un salto de registro al final del renglón (Enter).</w:t>
      </w:r>
    </w:p>
    <w:p w:rsidR="0063764D" w:rsidRPr="0063764D" w:rsidRDefault="0063764D" w:rsidP="0063764D">
      <w:pPr>
        <w:pStyle w:val="Textoindependiente3"/>
        <w:rPr>
          <w:rFonts w:ascii="Soberana Sans" w:hAnsi="Soberana Sans" w:cs="Georgia"/>
          <w:color w:val="auto"/>
          <w:sz w:val="20"/>
          <w:szCs w:val="20"/>
        </w:rPr>
      </w:pPr>
    </w:p>
    <w:p w:rsidR="0063764D" w:rsidRPr="0063764D" w:rsidRDefault="00D70AD2" w:rsidP="0063764D">
      <w:pPr>
        <w:pStyle w:val="Textoindependiente3"/>
        <w:numPr>
          <w:ilvl w:val="0"/>
          <w:numId w:val="15"/>
        </w:numPr>
        <w:rPr>
          <w:rFonts w:ascii="Soberana Sans" w:hAnsi="Soberana Sans" w:cs="Georgia"/>
          <w:color w:val="auto"/>
          <w:sz w:val="20"/>
          <w:szCs w:val="20"/>
        </w:rPr>
      </w:pPr>
      <w:r w:rsidRPr="00D70AD2">
        <w:rPr>
          <w:rFonts w:ascii="Soberana Sans" w:hAnsi="Soberana Sans" w:cs="Georgia"/>
          <w:color w:val="auto"/>
          <w:sz w:val="20"/>
          <w:szCs w:val="20"/>
        </w:rPr>
        <w:t>Las cantidades reportadas no deberán contener comas ni decimales (estas últimas son separadores en campos múltiples)</w:t>
      </w:r>
      <w:r w:rsidR="0063764D" w:rsidRPr="0063764D">
        <w:rPr>
          <w:rFonts w:ascii="Soberana Sans" w:hAnsi="Soberana Sans" w:cs="Georgia"/>
          <w:color w:val="auto"/>
          <w:sz w:val="20"/>
          <w:szCs w:val="20"/>
        </w:rPr>
        <w:t>.</w:t>
      </w:r>
      <w:r>
        <w:rPr>
          <w:rFonts w:ascii="Soberana Sans" w:hAnsi="Soberana Sans" w:cs="Georgia"/>
          <w:color w:val="auto"/>
          <w:sz w:val="20"/>
          <w:szCs w:val="20"/>
        </w:rPr>
        <w:t xml:space="preserve"> </w:t>
      </w:r>
    </w:p>
    <w:p w:rsidR="00051DA8" w:rsidRPr="0063764D" w:rsidRDefault="00051DA8" w:rsidP="00F726A5">
      <w:pPr>
        <w:pStyle w:val="Textoindependiente3"/>
        <w:rPr>
          <w:rFonts w:ascii="Soberana Sans" w:hAnsi="Soberana Sans" w:cs="Georgia"/>
          <w:color w:val="auto"/>
          <w:sz w:val="20"/>
          <w:szCs w:val="20"/>
        </w:rPr>
      </w:pPr>
    </w:p>
    <w:p w:rsidR="00051DA8" w:rsidRPr="00186E0F" w:rsidRDefault="00051DA8" w:rsidP="00F726A5">
      <w:pPr>
        <w:numPr>
          <w:ilvl w:val="12"/>
          <w:numId w:val="0"/>
        </w:numPr>
        <w:tabs>
          <w:tab w:val="left" w:pos="0"/>
        </w:tabs>
        <w:jc w:val="both"/>
        <w:rPr>
          <w:rFonts w:ascii="Soberana Sans" w:hAnsi="Soberana Sans" w:cs="Georgia"/>
          <w:sz w:val="20"/>
          <w:szCs w:val="20"/>
        </w:rPr>
      </w:pPr>
      <w:r w:rsidRPr="00186E0F">
        <w:rPr>
          <w:rFonts w:ascii="Soberana Sans" w:hAnsi="Soberana Sans" w:cs="Georgia"/>
          <w:sz w:val="20"/>
          <w:szCs w:val="20"/>
        </w:rPr>
        <w:t>Ejemplos:</w:t>
      </w:r>
    </w:p>
    <w:p w:rsidR="00051DA8" w:rsidRPr="00186E0F" w:rsidRDefault="00051DA8" w:rsidP="00F726A5">
      <w:pPr>
        <w:numPr>
          <w:ilvl w:val="12"/>
          <w:numId w:val="0"/>
        </w:numPr>
        <w:tabs>
          <w:tab w:val="left" w:pos="0"/>
        </w:tabs>
        <w:jc w:val="both"/>
        <w:rPr>
          <w:rFonts w:ascii="Soberana Sans" w:hAnsi="Soberana Sans" w:cs="Georgia"/>
          <w:sz w:val="20"/>
          <w:szCs w:val="20"/>
        </w:rPr>
      </w:pPr>
    </w:p>
    <w:p w:rsidR="0063764D" w:rsidRDefault="0063764D" w:rsidP="00D70AD2">
      <w:pPr>
        <w:pStyle w:val="Textoindependiente3"/>
        <w:numPr>
          <w:ilvl w:val="0"/>
          <w:numId w:val="16"/>
        </w:numPr>
        <w:rPr>
          <w:rFonts w:ascii="Soberana Sans" w:hAnsi="Soberana Sans" w:cs="Georgia"/>
          <w:color w:val="auto"/>
          <w:sz w:val="20"/>
          <w:szCs w:val="20"/>
        </w:rPr>
      </w:pPr>
      <w:r>
        <w:rPr>
          <w:rFonts w:ascii="Soberana Sans" w:hAnsi="Soberana Sans" w:cs="Georgia"/>
          <w:color w:val="auto"/>
          <w:sz w:val="20"/>
          <w:szCs w:val="20"/>
        </w:rPr>
        <w:t xml:space="preserve">Si se requiere reportar en un campo inicial </w:t>
      </w:r>
      <w:r w:rsidR="00D70AD2">
        <w:rPr>
          <w:rFonts w:ascii="Soberana Sans" w:hAnsi="Soberana Sans" w:cs="Georgia"/>
          <w:color w:val="auto"/>
          <w:sz w:val="20"/>
          <w:szCs w:val="20"/>
        </w:rPr>
        <w:t>información sobre fianzas de “</w:t>
      </w:r>
      <w:r w:rsidR="00D70AD2" w:rsidRPr="00D70AD2">
        <w:rPr>
          <w:rFonts w:ascii="Soberana Sans" w:hAnsi="Soberana Sans" w:cs="Georgia"/>
          <w:color w:val="auto"/>
          <w:sz w:val="20"/>
          <w:szCs w:val="20"/>
        </w:rPr>
        <w:t>Especiales Fidelidad</w:t>
      </w:r>
      <w:r w:rsidR="00D70AD2">
        <w:rPr>
          <w:rFonts w:ascii="Soberana Sans" w:hAnsi="Soberana Sans" w:cs="Georgia"/>
          <w:color w:val="auto"/>
          <w:sz w:val="20"/>
          <w:szCs w:val="20"/>
        </w:rPr>
        <w:t>”</w:t>
      </w:r>
      <w:r>
        <w:rPr>
          <w:rFonts w:ascii="Soberana Sans" w:hAnsi="Soberana Sans" w:cs="Georgia"/>
          <w:color w:val="auto"/>
          <w:sz w:val="20"/>
          <w:szCs w:val="20"/>
        </w:rPr>
        <w:t>, ésta deberá aparecer como:</w:t>
      </w:r>
    </w:p>
    <w:p w:rsidR="0063764D" w:rsidRDefault="0063764D" w:rsidP="0063764D">
      <w:pPr>
        <w:pStyle w:val="Textoindependiente3"/>
        <w:tabs>
          <w:tab w:val="clear" w:pos="0"/>
        </w:tabs>
        <w:ind w:left="360"/>
        <w:rPr>
          <w:rFonts w:ascii="Soberana Sans" w:hAnsi="Soberana Sans" w:cs="Georgia"/>
          <w:color w:val="auto"/>
          <w:sz w:val="20"/>
          <w:szCs w:val="20"/>
        </w:rPr>
      </w:pPr>
    </w:p>
    <w:p w:rsidR="0063764D" w:rsidRDefault="00D70AD2" w:rsidP="0063764D">
      <w:pPr>
        <w:pStyle w:val="Textoindependiente3"/>
        <w:tabs>
          <w:tab w:val="clear" w:pos="0"/>
        </w:tabs>
        <w:ind w:left="360"/>
        <w:jc w:val="center"/>
        <w:rPr>
          <w:rFonts w:ascii="Soberana Sans" w:hAnsi="Soberana Sans" w:cs="Georgia"/>
          <w:color w:val="auto"/>
          <w:sz w:val="20"/>
          <w:szCs w:val="20"/>
        </w:rPr>
      </w:pPr>
      <w:r>
        <w:rPr>
          <w:rFonts w:ascii="Soberana Sans" w:hAnsi="Soberana Sans" w:cs="Georgia"/>
          <w:color w:val="auto"/>
          <w:sz w:val="20"/>
          <w:szCs w:val="20"/>
        </w:rPr>
        <w:t>13</w:t>
      </w:r>
      <w:r w:rsidR="0063764D">
        <w:rPr>
          <w:rFonts w:ascii="Soberana Sans" w:hAnsi="Soberana Sans" w:cs="Georgia"/>
          <w:color w:val="auto"/>
          <w:sz w:val="20"/>
          <w:szCs w:val="20"/>
        </w:rPr>
        <w:t>|</w:t>
      </w:r>
    </w:p>
    <w:p w:rsidR="0063764D" w:rsidRDefault="0063764D" w:rsidP="0063764D">
      <w:pPr>
        <w:pStyle w:val="Textoindependiente3"/>
        <w:tabs>
          <w:tab w:val="clear" w:pos="0"/>
        </w:tabs>
        <w:ind w:left="360"/>
        <w:jc w:val="center"/>
        <w:rPr>
          <w:rFonts w:ascii="Soberana Sans" w:hAnsi="Soberana Sans" w:cs="Georgia"/>
          <w:color w:val="auto"/>
          <w:sz w:val="20"/>
          <w:szCs w:val="20"/>
        </w:rPr>
      </w:pPr>
    </w:p>
    <w:p w:rsidR="00051DA8" w:rsidRPr="00186E0F" w:rsidRDefault="00051DA8" w:rsidP="00B57F4E">
      <w:pPr>
        <w:pStyle w:val="Textoindependiente3"/>
        <w:numPr>
          <w:ilvl w:val="0"/>
          <w:numId w:val="16"/>
        </w:numPr>
        <w:tabs>
          <w:tab w:val="clear" w:pos="0"/>
        </w:tabs>
        <w:rPr>
          <w:rFonts w:ascii="Soberana Sans" w:hAnsi="Soberana Sans" w:cs="Georgia"/>
          <w:color w:val="auto"/>
          <w:sz w:val="20"/>
          <w:szCs w:val="20"/>
        </w:rPr>
      </w:pPr>
      <w:r w:rsidRPr="00186E0F">
        <w:rPr>
          <w:rFonts w:ascii="Soberana Sans" w:hAnsi="Soberana Sans" w:cs="Georgia"/>
          <w:color w:val="auto"/>
          <w:sz w:val="20"/>
          <w:szCs w:val="20"/>
        </w:rPr>
        <w:t xml:space="preserve">Si se requiere reportar en un campo </w:t>
      </w:r>
      <w:r w:rsidR="0063764D">
        <w:rPr>
          <w:rFonts w:ascii="Soberana Sans" w:hAnsi="Soberana Sans" w:cs="Georgia"/>
          <w:color w:val="auto"/>
          <w:sz w:val="20"/>
          <w:szCs w:val="20"/>
        </w:rPr>
        <w:t>intermedio</w:t>
      </w:r>
      <w:r w:rsidRPr="00186E0F">
        <w:rPr>
          <w:rFonts w:ascii="Soberana Sans" w:hAnsi="Soberana Sans" w:cs="Georgia"/>
          <w:color w:val="auto"/>
          <w:sz w:val="20"/>
          <w:szCs w:val="20"/>
        </w:rPr>
        <w:t xml:space="preserve"> </w:t>
      </w:r>
      <w:r w:rsidR="0063764D">
        <w:rPr>
          <w:rFonts w:ascii="Soberana Sans" w:hAnsi="Soberana Sans" w:cs="Georgia"/>
          <w:color w:val="auto"/>
          <w:sz w:val="20"/>
          <w:szCs w:val="20"/>
        </w:rPr>
        <w:t>d</w:t>
      </w:r>
      <w:r w:rsidRPr="00186E0F">
        <w:rPr>
          <w:rFonts w:ascii="Soberana Sans" w:hAnsi="Soberana Sans" w:cs="Georgia"/>
          <w:color w:val="auto"/>
          <w:sz w:val="20"/>
          <w:szCs w:val="20"/>
        </w:rPr>
        <w:t xml:space="preserve">el </w:t>
      </w:r>
      <w:r w:rsidR="003E5434" w:rsidRPr="00186E0F">
        <w:rPr>
          <w:rFonts w:ascii="Soberana Sans" w:hAnsi="Soberana Sans" w:cs="Georgia"/>
          <w:color w:val="auto"/>
          <w:sz w:val="20"/>
          <w:szCs w:val="20"/>
        </w:rPr>
        <w:t>número de pólizas en vigor</w:t>
      </w:r>
      <w:r w:rsidRPr="00186E0F">
        <w:rPr>
          <w:rFonts w:ascii="Soberana Sans" w:hAnsi="Soberana Sans" w:cs="Georgia"/>
          <w:color w:val="auto"/>
          <w:sz w:val="20"/>
          <w:szCs w:val="20"/>
        </w:rPr>
        <w:t>, éste deberá aparecer como:</w:t>
      </w:r>
    </w:p>
    <w:p w:rsidR="00051DA8" w:rsidRPr="00186E0F" w:rsidRDefault="00051DA8" w:rsidP="00F726A5">
      <w:pPr>
        <w:pStyle w:val="Textoindependiente3"/>
        <w:rPr>
          <w:rFonts w:ascii="Soberana Sans" w:hAnsi="Soberana Sans" w:cs="Georgia"/>
          <w:color w:val="auto"/>
          <w:sz w:val="20"/>
          <w:szCs w:val="20"/>
        </w:rPr>
      </w:pPr>
    </w:p>
    <w:p w:rsidR="00051DA8" w:rsidRPr="00186E0F" w:rsidRDefault="003E5434" w:rsidP="00F726A5">
      <w:pPr>
        <w:pStyle w:val="Textoindependiente3"/>
        <w:ind w:left="360"/>
        <w:jc w:val="center"/>
        <w:rPr>
          <w:rFonts w:ascii="Soberana Sans" w:hAnsi="Soberana Sans" w:cs="Georgia"/>
          <w:color w:val="auto"/>
          <w:sz w:val="20"/>
          <w:szCs w:val="20"/>
        </w:rPr>
      </w:pPr>
      <w:r w:rsidRPr="00186E0F">
        <w:rPr>
          <w:rFonts w:ascii="Soberana Sans" w:hAnsi="Soberana Sans" w:cs="Georgia"/>
          <w:color w:val="auto"/>
          <w:sz w:val="20"/>
          <w:szCs w:val="20"/>
        </w:rPr>
        <w:t>15324</w:t>
      </w:r>
      <w:r w:rsidR="00051DA8" w:rsidRPr="00186E0F">
        <w:rPr>
          <w:rFonts w:ascii="Soberana Sans" w:hAnsi="Soberana Sans" w:cs="Georgia"/>
          <w:color w:val="auto"/>
          <w:sz w:val="20"/>
          <w:szCs w:val="20"/>
        </w:rPr>
        <w:t>|</w:t>
      </w:r>
    </w:p>
    <w:p w:rsidR="00051DA8" w:rsidRPr="00186E0F" w:rsidRDefault="00051DA8" w:rsidP="00F726A5">
      <w:pPr>
        <w:pStyle w:val="Textoindependiente3"/>
        <w:tabs>
          <w:tab w:val="left" w:pos="540"/>
        </w:tabs>
        <w:rPr>
          <w:rFonts w:ascii="Soberana Sans" w:hAnsi="Soberana Sans" w:cs="Georgia"/>
          <w:color w:val="auto"/>
          <w:sz w:val="20"/>
          <w:szCs w:val="20"/>
        </w:rPr>
      </w:pPr>
    </w:p>
    <w:p w:rsidR="00051DA8" w:rsidRPr="00186E0F" w:rsidRDefault="00051DA8" w:rsidP="00B57F4E">
      <w:pPr>
        <w:pStyle w:val="Textoindependiente3"/>
        <w:numPr>
          <w:ilvl w:val="0"/>
          <w:numId w:val="16"/>
        </w:numPr>
        <w:tabs>
          <w:tab w:val="clear" w:pos="0"/>
        </w:tabs>
        <w:rPr>
          <w:rFonts w:ascii="Soberana Sans" w:hAnsi="Soberana Sans" w:cs="Georgia"/>
          <w:color w:val="auto"/>
          <w:sz w:val="20"/>
          <w:szCs w:val="20"/>
        </w:rPr>
      </w:pPr>
      <w:r w:rsidRPr="00186E0F">
        <w:rPr>
          <w:rFonts w:ascii="Soberana Sans" w:hAnsi="Soberana Sans" w:cs="Georgia"/>
          <w:color w:val="auto"/>
          <w:sz w:val="20"/>
          <w:szCs w:val="20"/>
        </w:rPr>
        <w:t xml:space="preserve">Si se </w:t>
      </w:r>
      <w:r w:rsidR="0063764D">
        <w:rPr>
          <w:rFonts w:ascii="Soberana Sans" w:hAnsi="Soberana Sans" w:cs="Georgia"/>
          <w:color w:val="auto"/>
          <w:sz w:val="20"/>
          <w:szCs w:val="20"/>
        </w:rPr>
        <w:t>re</w:t>
      </w:r>
      <w:r w:rsidRPr="00186E0F">
        <w:rPr>
          <w:rFonts w:ascii="Soberana Sans" w:hAnsi="Soberana Sans" w:cs="Georgia"/>
          <w:color w:val="auto"/>
          <w:sz w:val="20"/>
          <w:szCs w:val="20"/>
        </w:rPr>
        <w:t xml:space="preserve">quiere reportar en </w:t>
      </w:r>
      <w:r w:rsidR="00E9223A" w:rsidRPr="00186E0F">
        <w:rPr>
          <w:rFonts w:ascii="Soberana Sans" w:hAnsi="Soberana Sans" w:cs="Georgia"/>
          <w:color w:val="auto"/>
          <w:sz w:val="20"/>
          <w:szCs w:val="20"/>
        </w:rPr>
        <w:t>el</w:t>
      </w:r>
      <w:r w:rsidRPr="00186E0F">
        <w:rPr>
          <w:rFonts w:ascii="Soberana Sans" w:hAnsi="Soberana Sans" w:cs="Georgia"/>
          <w:color w:val="auto"/>
          <w:sz w:val="20"/>
          <w:szCs w:val="20"/>
        </w:rPr>
        <w:t xml:space="preserve"> campo final </w:t>
      </w:r>
      <w:r w:rsidR="0063764D">
        <w:rPr>
          <w:rFonts w:ascii="Soberana Sans" w:hAnsi="Soberana Sans" w:cs="Georgia"/>
          <w:color w:val="auto"/>
          <w:sz w:val="20"/>
          <w:szCs w:val="20"/>
        </w:rPr>
        <w:t>d</w:t>
      </w:r>
      <w:r w:rsidR="00E9223A" w:rsidRPr="00186E0F">
        <w:rPr>
          <w:rFonts w:ascii="Soberana Sans" w:hAnsi="Soberana Sans" w:cs="Georgia"/>
          <w:color w:val="auto"/>
          <w:sz w:val="20"/>
          <w:szCs w:val="20"/>
        </w:rPr>
        <w:t>el número de reclamaciones</w:t>
      </w:r>
      <w:r w:rsidRPr="00186E0F">
        <w:rPr>
          <w:rFonts w:ascii="Soberana Sans" w:hAnsi="Soberana Sans" w:cs="Georgia"/>
          <w:color w:val="auto"/>
          <w:sz w:val="20"/>
          <w:szCs w:val="20"/>
        </w:rPr>
        <w:t>, ésta deberá aparecer como:</w:t>
      </w:r>
    </w:p>
    <w:p w:rsidR="00051DA8" w:rsidRPr="00186E0F" w:rsidRDefault="00051DA8" w:rsidP="00F726A5">
      <w:pPr>
        <w:pStyle w:val="Textoindependiente3"/>
        <w:numPr>
          <w:ilvl w:val="12"/>
          <w:numId w:val="0"/>
        </w:numPr>
        <w:tabs>
          <w:tab w:val="left" w:pos="540"/>
        </w:tabs>
        <w:ind w:left="540" w:hanging="360"/>
        <w:rPr>
          <w:rFonts w:ascii="Soberana Sans" w:hAnsi="Soberana Sans" w:cs="Georgia"/>
          <w:color w:val="auto"/>
          <w:sz w:val="20"/>
          <w:szCs w:val="20"/>
        </w:rPr>
      </w:pPr>
    </w:p>
    <w:p w:rsidR="00051DA8" w:rsidRPr="00186E0F" w:rsidRDefault="00051DA8" w:rsidP="00F726A5">
      <w:pPr>
        <w:pStyle w:val="Sangra2detindependiente"/>
        <w:jc w:val="center"/>
        <w:rPr>
          <w:rFonts w:ascii="Soberana Sans" w:hAnsi="Soberana Sans" w:cs="Georgia"/>
        </w:rPr>
      </w:pPr>
      <w:r w:rsidRPr="00186E0F">
        <w:rPr>
          <w:rFonts w:ascii="Soberana Sans" w:hAnsi="Soberana Sans" w:cs="Georgia"/>
        </w:rPr>
        <w:t>|</w:t>
      </w:r>
      <w:r w:rsidR="00E9223A" w:rsidRPr="00186E0F">
        <w:rPr>
          <w:rFonts w:ascii="Soberana Sans" w:hAnsi="Soberana Sans" w:cs="Georgia"/>
        </w:rPr>
        <w:t>581</w:t>
      </w:r>
      <w:r w:rsidRPr="00186E0F">
        <w:rPr>
          <w:rFonts w:ascii="Soberana Sans" w:hAnsi="Soberana Sans" w:cs="Georgia"/>
        </w:rPr>
        <w:t>|</w:t>
      </w:r>
      <w:r w:rsidRPr="00186E0F">
        <w:rPr>
          <w:rFonts w:ascii="Soberana Sans" w:hAnsi="Soberana Sans" w:cs="Georgia"/>
          <w:b/>
          <w:bCs/>
        </w:rPr>
        <w:t>;</w:t>
      </w:r>
    </w:p>
    <w:p w:rsidR="00051DA8" w:rsidRPr="00186E0F" w:rsidRDefault="00051DA8" w:rsidP="00F726A5">
      <w:pPr>
        <w:pStyle w:val="Sangra2detindependiente"/>
        <w:ind w:left="0"/>
        <w:rPr>
          <w:rFonts w:ascii="Soberana Sans" w:hAnsi="Soberana Sans" w:cs="Georgia"/>
        </w:rPr>
      </w:pPr>
    </w:p>
    <w:p w:rsidR="0063764D" w:rsidRDefault="00051DA8" w:rsidP="00F726A5">
      <w:pPr>
        <w:pStyle w:val="Texto"/>
        <w:rPr>
          <w:rFonts w:ascii="Soberana Sans" w:hAnsi="Soberana Sans" w:cs="Georgia"/>
          <w:sz w:val="20"/>
          <w:szCs w:val="20"/>
        </w:rPr>
      </w:pPr>
      <w:r w:rsidRPr="00186E0F">
        <w:rPr>
          <w:rFonts w:ascii="Soberana Sans" w:hAnsi="Soberana Sans" w:cs="Georgia"/>
          <w:sz w:val="20"/>
          <w:szCs w:val="20"/>
        </w:rPr>
        <w:t xml:space="preserve">A continuación se presenta la lista de campos del archivo de información solicitada, considerando las principales características de cada uno de los campos que conforman el </w:t>
      </w:r>
      <w:r w:rsidR="00E9223A" w:rsidRPr="00186E0F">
        <w:rPr>
          <w:rFonts w:ascii="Soberana Sans" w:hAnsi="Soberana Sans" w:cs="Georgia"/>
          <w:sz w:val="20"/>
          <w:szCs w:val="20"/>
        </w:rPr>
        <w:t>Sistema Estadístico</w:t>
      </w:r>
      <w:r w:rsidR="0063764D">
        <w:rPr>
          <w:rFonts w:ascii="Soberana Sans" w:hAnsi="Soberana Sans" w:cs="Georgia"/>
          <w:sz w:val="20"/>
          <w:szCs w:val="20"/>
        </w:rPr>
        <w:t xml:space="preserve"> </w:t>
      </w:r>
      <w:r w:rsidR="00E9223A" w:rsidRPr="00186E0F">
        <w:rPr>
          <w:rFonts w:ascii="Soberana Sans" w:hAnsi="Soberana Sans" w:cs="Georgia"/>
          <w:sz w:val="20"/>
          <w:szCs w:val="20"/>
        </w:rPr>
        <w:t>por Ramo y Subramo</w:t>
      </w:r>
      <w:r w:rsidRPr="00186E0F">
        <w:rPr>
          <w:rFonts w:ascii="Soberana Sans" w:hAnsi="Soberana Sans" w:cs="Georgia"/>
          <w:sz w:val="20"/>
          <w:szCs w:val="20"/>
        </w:rPr>
        <w:t>, es decir, se identifica la descripción de cada campo, su longitud máxima, su tipo y si el campo está ligado a un catálogo (es decir, claves).</w:t>
      </w:r>
    </w:p>
    <w:p w:rsidR="00BC25FE" w:rsidRDefault="00BC25FE" w:rsidP="00F726A5">
      <w:pPr>
        <w:pStyle w:val="Texto"/>
        <w:rPr>
          <w:rFonts w:ascii="Soberana Sans" w:hAnsi="Soberana Sans" w:cs="Georgia"/>
          <w:sz w:val="20"/>
          <w:szCs w:val="20"/>
        </w:rPr>
      </w:pPr>
    </w:p>
    <w:tbl>
      <w:tblPr>
        <w:tblW w:w="8693" w:type="dxa"/>
        <w:jc w:val="center"/>
        <w:tblLayout w:type="fixed"/>
        <w:tblCellMar>
          <w:left w:w="70" w:type="dxa"/>
          <w:right w:w="70" w:type="dxa"/>
        </w:tblCellMar>
        <w:tblLook w:val="0000" w:firstRow="0" w:lastRow="0" w:firstColumn="0" w:lastColumn="0" w:noHBand="0" w:noVBand="0"/>
      </w:tblPr>
      <w:tblGrid>
        <w:gridCol w:w="1134"/>
        <w:gridCol w:w="2835"/>
        <w:gridCol w:w="1464"/>
        <w:gridCol w:w="1418"/>
        <w:gridCol w:w="1842"/>
      </w:tblGrid>
      <w:tr w:rsidR="006E34C9" w:rsidRPr="00186E0F" w:rsidTr="006E34C9">
        <w:trPr>
          <w:trHeight w:val="144"/>
          <w:tblHeader/>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63764D" w:rsidP="00D3282B">
            <w:pPr>
              <w:pStyle w:val="Texto"/>
              <w:spacing w:after="60" w:line="240" w:lineRule="auto"/>
              <w:ind w:firstLine="0"/>
              <w:jc w:val="center"/>
              <w:rPr>
                <w:rFonts w:ascii="Soberana Sans" w:hAnsi="Soberana Sans" w:cs="Georgia"/>
                <w:b/>
                <w:bCs/>
                <w:sz w:val="20"/>
                <w:szCs w:val="20"/>
              </w:rPr>
            </w:pPr>
            <w:r>
              <w:rPr>
                <w:rFonts w:ascii="Soberana Sans" w:hAnsi="Soberana Sans" w:cs="Georgia"/>
                <w:sz w:val="20"/>
                <w:szCs w:val="20"/>
              </w:rPr>
              <w:br w:type="page"/>
            </w:r>
            <w:r w:rsidR="006E34C9" w:rsidRPr="00186E0F">
              <w:rPr>
                <w:rFonts w:ascii="Soberana Sans" w:hAnsi="Soberana Sans" w:cs="Georgia"/>
                <w:b/>
                <w:bCs/>
                <w:sz w:val="20"/>
                <w:szCs w:val="20"/>
              </w:rPr>
              <w:t>CAMPOS</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NOMBRE</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TIPO</w:t>
            </w:r>
          </w:p>
        </w:tc>
        <w:tc>
          <w:tcPr>
            <w:tcW w:w="1418"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LONGITUD</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6E34C9" w:rsidP="00D3282B">
            <w:pPr>
              <w:pStyle w:val="Texto"/>
              <w:spacing w:after="60" w:line="240" w:lineRule="auto"/>
              <w:ind w:firstLine="0"/>
              <w:jc w:val="center"/>
              <w:rPr>
                <w:rFonts w:ascii="Soberana Sans" w:hAnsi="Soberana Sans" w:cs="Georgia"/>
                <w:b/>
                <w:bCs/>
                <w:sz w:val="20"/>
                <w:szCs w:val="20"/>
              </w:rPr>
            </w:pPr>
            <w:r w:rsidRPr="00186E0F">
              <w:rPr>
                <w:rFonts w:ascii="Soberana Sans" w:hAnsi="Soberana Sans" w:cs="Georgia"/>
                <w:b/>
                <w:bCs/>
                <w:sz w:val="20"/>
                <w:szCs w:val="20"/>
              </w:rPr>
              <w:t>CATÁLOGO</w:t>
            </w:r>
          </w:p>
        </w:tc>
      </w:tr>
      <w:tr w:rsidR="006E34C9" w:rsidRPr="00186E0F" w:rsidTr="006E34C9">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35275A" w:rsidP="00C22486">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1</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sz w:val="20"/>
                <w:szCs w:val="20"/>
              </w:rPr>
              <w:t>Subramo</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383D37"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Alfanumérico</w:t>
            </w:r>
          </w:p>
        </w:tc>
        <w:tc>
          <w:tcPr>
            <w:tcW w:w="1418" w:type="dxa"/>
            <w:tcBorders>
              <w:top w:val="single" w:sz="6" w:space="0" w:color="auto"/>
              <w:left w:val="single" w:sz="6" w:space="0" w:color="auto"/>
              <w:bottom w:val="single" w:sz="6" w:space="0" w:color="auto"/>
              <w:right w:val="single" w:sz="6" w:space="0" w:color="auto"/>
            </w:tcBorders>
          </w:tcPr>
          <w:p w:rsidR="006E34C9" w:rsidRPr="00186E0F" w:rsidRDefault="000322F8" w:rsidP="00C22486">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D70AD2" w:rsidP="00C22486">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12</w:t>
            </w:r>
          </w:p>
        </w:tc>
      </w:tr>
      <w:tr w:rsidR="0035275A" w:rsidRPr="00186E0F" w:rsidTr="00E957B4">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2835" w:type="dxa"/>
            <w:tcBorders>
              <w:top w:val="single" w:sz="6" w:space="0" w:color="auto"/>
              <w:left w:val="single" w:sz="6" w:space="0" w:color="auto"/>
              <w:bottom w:val="single" w:sz="6" w:space="0" w:color="auto"/>
              <w:right w:val="single" w:sz="6" w:space="0" w:color="auto"/>
            </w:tcBorders>
            <w:vAlign w:val="center"/>
          </w:tcPr>
          <w:p w:rsidR="0035275A" w:rsidRPr="00186E0F" w:rsidRDefault="0035275A" w:rsidP="00E957B4">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sz w:val="20"/>
                <w:szCs w:val="20"/>
              </w:rPr>
              <w:t>Entidad</w:t>
            </w:r>
          </w:p>
        </w:tc>
        <w:tc>
          <w:tcPr>
            <w:tcW w:w="1464" w:type="dxa"/>
            <w:tcBorders>
              <w:top w:val="single" w:sz="6" w:space="0" w:color="auto"/>
              <w:left w:val="single" w:sz="6" w:space="0" w:color="auto"/>
              <w:bottom w:val="single" w:sz="6" w:space="0" w:color="auto"/>
              <w:right w:val="single" w:sz="6" w:space="0" w:color="auto"/>
            </w:tcBorders>
            <w:vAlign w:val="center"/>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Alfanumérico</w:t>
            </w:r>
          </w:p>
        </w:tc>
        <w:tc>
          <w:tcPr>
            <w:tcW w:w="1418" w:type="dxa"/>
            <w:tcBorders>
              <w:top w:val="single" w:sz="6" w:space="0" w:color="auto"/>
              <w:left w:val="single" w:sz="6" w:space="0" w:color="auto"/>
              <w:bottom w:val="single" w:sz="6" w:space="0" w:color="auto"/>
              <w:right w:val="single" w:sz="6" w:space="0" w:color="auto"/>
            </w:tcBorders>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2</w:t>
            </w:r>
          </w:p>
        </w:tc>
        <w:tc>
          <w:tcPr>
            <w:tcW w:w="1842" w:type="dxa"/>
            <w:tcBorders>
              <w:top w:val="single" w:sz="6" w:space="0" w:color="auto"/>
              <w:left w:val="single" w:sz="6" w:space="0" w:color="auto"/>
              <w:bottom w:val="single" w:sz="6" w:space="0" w:color="auto"/>
              <w:right w:val="single" w:sz="6" w:space="0" w:color="auto"/>
            </w:tcBorders>
          </w:tcPr>
          <w:p w:rsidR="0035275A" w:rsidRPr="00186E0F" w:rsidRDefault="0035275A" w:rsidP="00E957B4">
            <w:pPr>
              <w:pStyle w:val="Texto"/>
              <w:spacing w:before="16" w:after="60" w:line="240" w:lineRule="auto"/>
              <w:ind w:firstLine="0"/>
              <w:jc w:val="center"/>
              <w:rPr>
                <w:rFonts w:ascii="Soberana Sans" w:hAnsi="Soberana Sans" w:cs="Georgia"/>
                <w:sz w:val="20"/>
                <w:szCs w:val="20"/>
              </w:rPr>
            </w:pPr>
            <w:r>
              <w:rPr>
                <w:rFonts w:ascii="Soberana Sans" w:hAnsi="Soberana Sans" w:cs="Georgia"/>
                <w:sz w:val="20"/>
                <w:szCs w:val="20"/>
              </w:rPr>
              <w:t>5</w:t>
            </w:r>
          </w:p>
        </w:tc>
      </w:tr>
      <w:tr w:rsidR="006E34C9" w:rsidRPr="00186E0F" w:rsidTr="006E34C9">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3</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sz w:val="20"/>
                <w:szCs w:val="20"/>
              </w:rPr>
              <w:t>Número de pólizas en vigor</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Numérico</w:t>
            </w:r>
          </w:p>
        </w:tc>
        <w:tc>
          <w:tcPr>
            <w:tcW w:w="1418"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10</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p>
        </w:tc>
      </w:tr>
      <w:tr w:rsidR="006E34C9" w:rsidRPr="00186E0F" w:rsidTr="006E34C9">
        <w:trPr>
          <w:trHeight w:val="144"/>
          <w:jc w:val="center"/>
        </w:trPr>
        <w:tc>
          <w:tcPr>
            <w:tcW w:w="113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4</w:t>
            </w:r>
          </w:p>
        </w:tc>
        <w:tc>
          <w:tcPr>
            <w:tcW w:w="2835"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left"/>
              <w:rPr>
                <w:rFonts w:ascii="Soberana Sans" w:hAnsi="Soberana Sans" w:cs="Georgia"/>
                <w:sz w:val="20"/>
                <w:szCs w:val="20"/>
              </w:rPr>
            </w:pPr>
            <w:r w:rsidRPr="00186E0F">
              <w:rPr>
                <w:rFonts w:ascii="Soberana Sans" w:hAnsi="Soberana Sans" w:cs="Georgia"/>
                <w:bCs/>
                <w:iCs/>
                <w:sz w:val="20"/>
                <w:szCs w:val="20"/>
                <w:lang w:val="es-MX"/>
              </w:rPr>
              <w:t>Número de reclamaciones</w:t>
            </w:r>
          </w:p>
        </w:tc>
        <w:tc>
          <w:tcPr>
            <w:tcW w:w="1464" w:type="dxa"/>
            <w:tcBorders>
              <w:top w:val="single" w:sz="6" w:space="0" w:color="auto"/>
              <w:left w:val="single" w:sz="6" w:space="0" w:color="auto"/>
              <w:bottom w:val="single" w:sz="6" w:space="0" w:color="auto"/>
              <w:right w:val="single" w:sz="6" w:space="0" w:color="auto"/>
            </w:tcBorders>
            <w:vAlign w:val="center"/>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Numérico</w:t>
            </w:r>
          </w:p>
        </w:tc>
        <w:tc>
          <w:tcPr>
            <w:tcW w:w="1418"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r w:rsidRPr="00186E0F">
              <w:rPr>
                <w:rFonts w:ascii="Soberana Sans" w:hAnsi="Soberana Sans" w:cs="Georgia"/>
                <w:sz w:val="20"/>
                <w:szCs w:val="20"/>
              </w:rPr>
              <w:t>10</w:t>
            </w:r>
          </w:p>
        </w:tc>
        <w:tc>
          <w:tcPr>
            <w:tcW w:w="1842" w:type="dxa"/>
            <w:tcBorders>
              <w:top w:val="single" w:sz="6" w:space="0" w:color="auto"/>
              <w:left w:val="single" w:sz="6" w:space="0" w:color="auto"/>
              <w:bottom w:val="single" w:sz="6" w:space="0" w:color="auto"/>
              <w:right w:val="single" w:sz="6" w:space="0" w:color="auto"/>
            </w:tcBorders>
          </w:tcPr>
          <w:p w:rsidR="006E34C9" w:rsidRPr="00186E0F" w:rsidRDefault="006E34C9" w:rsidP="00C22486">
            <w:pPr>
              <w:pStyle w:val="Texto"/>
              <w:spacing w:before="16" w:after="60" w:line="240" w:lineRule="auto"/>
              <w:ind w:firstLine="0"/>
              <w:jc w:val="center"/>
              <w:rPr>
                <w:rFonts w:ascii="Soberana Sans" w:hAnsi="Soberana Sans" w:cs="Georgia"/>
                <w:sz w:val="20"/>
                <w:szCs w:val="20"/>
              </w:rPr>
            </w:pPr>
          </w:p>
        </w:tc>
      </w:tr>
    </w:tbl>
    <w:p w:rsidR="00051DA8" w:rsidRDefault="00051DA8" w:rsidP="0063764D">
      <w:pPr>
        <w:pStyle w:val="Texto"/>
        <w:spacing w:line="240" w:lineRule="auto"/>
        <w:ind w:firstLine="0"/>
        <w:rPr>
          <w:rFonts w:ascii="Soberana Sans" w:hAnsi="Soberana Sans" w:cs="Georgia"/>
          <w:b/>
          <w:bCs/>
          <w:sz w:val="20"/>
          <w:szCs w:val="20"/>
        </w:rPr>
      </w:pPr>
    </w:p>
    <w:p w:rsidR="0063764D" w:rsidRDefault="0063764D" w:rsidP="0063764D">
      <w:pPr>
        <w:rPr>
          <w:rFonts w:ascii="Soberana Sans" w:hAnsi="Soberana Sans" w:cs="Georgia"/>
          <w:b/>
          <w:bCs/>
          <w:sz w:val="20"/>
          <w:szCs w:val="20"/>
        </w:rPr>
      </w:pPr>
    </w:p>
    <w:p w:rsidR="00051DA8" w:rsidRDefault="0063764D" w:rsidP="00BC25FE">
      <w:pPr>
        <w:pStyle w:val="Texto"/>
        <w:spacing w:line="240" w:lineRule="auto"/>
        <w:rPr>
          <w:rFonts w:ascii="Soberana Sans" w:hAnsi="Soberana Sans" w:cs="Georgia"/>
          <w:b/>
          <w:bCs/>
          <w:sz w:val="20"/>
          <w:szCs w:val="20"/>
        </w:rPr>
      </w:pPr>
      <w:r>
        <w:rPr>
          <w:rFonts w:ascii="Soberana Sans" w:hAnsi="Soberana Sans" w:cs="Georgia"/>
          <w:b/>
          <w:bCs/>
          <w:sz w:val="20"/>
          <w:szCs w:val="20"/>
        </w:rPr>
        <w:t>I</w:t>
      </w:r>
      <w:r w:rsidR="00051DA8" w:rsidRPr="00186E0F">
        <w:rPr>
          <w:rFonts w:ascii="Soberana Sans" w:hAnsi="Soberana Sans" w:cs="Georgia"/>
          <w:b/>
          <w:bCs/>
          <w:sz w:val="20"/>
          <w:szCs w:val="20"/>
        </w:rPr>
        <w:t>II.</w:t>
      </w:r>
      <w:r w:rsidR="00051DA8" w:rsidRPr="00186E0F">
        <w:rPr>
          <w:rFonts w:ascii="Soberana Sans" w:hAnsi="Soberana Sans" w:cs="Georgia"/>
          <w:b/>
          <w:bCs/>
          <w:sz w:val="20"/>
          <w:szCs w:val="20"/>
        </w:rPr>
        <w:tab/>
        <w:t>Definición de los campos que conforman los archivos de información estadística</w:t>
      </w:r>
    </w:p>
    <w:p w:rsidR="0063764D" w:rsidRPr="00186E0F" w:rsidRDefault="0063764D" w:rsidP="0063764D">
      <w:pPr>
        <w:rPr>
          <w:rFonts w:ascii="Soberana Sans" w:hAnsi="Soberana Sans" w:cs="Georgia"/>
          <w:b/>
          <w:bCs/>
          <w:sz w:val="20"/>
          <w:szCs w:val="20"/>
        </w:rPr>
      </w:pPr>
    </w:p>
    <w:p w:rsidR="00051DA8" w:rsidRPr="00186E0F" w:rsidRDefault="00051DA8" w:rsidP="00F726A5">
      <w:pPr>
        <w:pStyle w:val="Texto"/>
        <w:spacing w:line="240" w:lineRule="auto"/>
        <w:rPr>
          <w:rFonts w:ascii="Soberana Sans" w:hAnsi="Soberana Sans" w:cs="Georgia"/>
          <w:sz w:val="20"/>
          <w:szCs w:val="20"/>
        </w:rPr>
      </w:pPr>
      <w:r w:rsidRPr="00186E0F">
        <w:rPr>
          <w:rFonts w:ascii="Soberana Sans" w:hAnsi="Soberana Sans" w:cs="Georgia"/>
          <w:sz w:val="20"/>
          <w:szCs w:val="20"/>
        </w:rPr>
        <w:t>A continuación se definen cada una de las variables que conforman la base de datos estadística:</w:t>
      </w:r>
    </w:p>
    <w:p w:rsidR="00051DA8" w:rsidRDefault="00055851" w:rsidP="00F726A5">
      <w:pPr>
        <w:pStyle w:val="Texto"/>
        <w:spacing w:line="240" w:lineRule="auto"/>
        <w:rPr>
          <w:rFonts w:ascii="Soberana Sans" w:hAnsi="Soberana Sans" w:cs="Georgia"/>
          <w:sz w:val="20"/>
          <w:szCs w:val="20"/>
        </w:rPr>
      </w:pPr>
      <w:r w:rsidRPr="00186E0F">
        <w:rPr>
          <w:rFonts w:ascii="Soberana Sans" w:hAnsi="Soberana Sans" w:cs="Georgia"/>
          <w:sz w:val="20"/>
          <w:szCs w:val="20"/>
        </w:rPr>
        <w:t>Lo</w:t>
      </w:r>
      <w:r w:rsidR="00051DA8" w:rsidRPr="00186E0F">
        <w:rPr>
          <w:rFonts w:ascii="Soberana Sans" w:hAnsi="Soberana Sans" w:cs="Georgia"/>
          <w:sz w:val="20"/>
          <w:szCs w:val="20"/>
        </w:rPr>
        <w:t xml:space="preserve">s </w:t>
      </w:r>
      <w:r w:rsidRPr="00186E0F">
        <w:rPr>
          <w:rFonts w:ascii="Soberana Sans" w:hAnsi="Soberana Sans" w:cs="Georgia"/>
          <w:sz w:val="20"/>
          <w:szCs w:val="20"/>
        </w:rPr>
        <w:t>campos</w:t>
      </w:r>
      <w:r w:rsidR="00051DA8" w:rsidRPr="00186E0F">
        <w:rPr>
          <w:rFonts w:ascii="Soberana Sans" w:hAnsi="Soberana Sans" w:cs="Georgia"/>
          <w:sz w:val="20"/>
          <w:szCs w:val="20"/>
        </w:rPr>
        <w:t xml:space="preserve"> se reportarán para cada una de las pólizas especific</w:t>
      </w:r>
      <w:r w:rsidR="003B1095" w:rsidRPr="00186E0F">
        <w:rPr>
          <w:rFonts w:ascii="Soberana Sans" w:hAnsi="Soberana Sans" w:cs="Georgia"/>
          <w:sz w:val="20"/>
          <w:szCs w:val="20"/>
        </w:rPr>
        <w:t>ando</w:t>
      </w:r>
      <w:r w:rsidR="00051DA8" w:rsidRPr="00186E0F">
        <w:rPr>
          <w:rFonts w:ascii="Soberana Sans" w:hAnsi="Soberana Sans" w:cs="Georgia"/>
          <w:sz w:val="20"/>
          <w:szCs w:val="20"/>
        </w:rPr>
        <w:t>:</w:t>
      </w:r>
      <w:r w:rsidR="0063764D">
        <w:rPr>
          <w:rFonts w:ascii="Soberana Sans" w:hAnsi="Soberana Sans" w:cs="Georgia"/>
          <w:sz w:val="20"/>
          <w:szCs w:val="20"/>
        </w:rPr>
        <w:t xml:space="preserve"> </w:t>
      </w:r>
      <w:r w:rsidR="000322F8">
        <w:rPr>
          <w:rFonts w:ascii="Soberana Sans" w:hAnsi="Soberana Sans" w:cs="Georgia"/>
          <w:sz w:val="20"/>
          <w:szCs w:val="20"/>
        </w:rPr>
        <w:t>Subramo,</w:t>
      </w:r>
      <w:r w:rsidR="000322F8" w:rsidRPr="00186E0F">
        <w:rPr>
          <w:rFonts w:ascii="Soberana Sans" w:hAnsi="Soberana Sans" w:cs="Georgia"/>
          <w:sz w:val="20"/>
          <w:szCs w:val="20"/>
        </w:rPr>
        <w:t xml:space="preserve"> </w:t>
      </w:r>
      <w:r w:rsidR="0063764D">
        <w:rPr>
          <w:rFonts w:ascii="Soberana Sans" w:hAnsi="Soberana Sans" w:cs="Georgia"/>
          <w:sz w:val="20"/>
          <w:szCs w:val="20"/>
        </w:rPr>
        <w:t xml:space="preserve">Entidad, </w:t>
      </w:r>
      <w:r w:rsidR="00E9223A" w:rsidRPr="00186E0F">
        <w:rPr>
          <w:rFonts w:ascii="Soberana Sans" w:hAnsi="Soberana Sans" w:cs="Georgia"/>
          <w:sz w:val="20"/>
          <w:szCs w:val="20"/>
        </w:rPr>
        <w:t>Número de pólizas en vigor y Número de reclamaciones</w:t>
      </w:r>
      <w:r w:rsidR="00051DA8" w:rsidRPr="00186E0F">
        <w:rPr>
          <w:rFonts w:ascii="Soberana Sans" w:hAnsi="Soberana Sans" w:cs="Georgia"/>
          <w:sz w:val="20"/>
          <w:szCs w:val="20"/>
        </w:rPr>
        <w:t>.</w:t>
      </w:r>
    </w:p>
    <w:p w:rsidR="00D70AD2" w:rsidRPr="00D70AD2" w:rsidRDefault="00D70AD2" w:rsidP="00D70AD2">
      <w:pPr>
        <w:pStyle w:val="Texto"/>
        <w:spacing w:after="0" w:line="240" w:lineRule="auto"/>
        <w:ind w:firstLine="289"/>
        <w:rPr>
          <w:rFonts w:ascii="Soberana Sans" w:hAnsi="Soberana Sans" w:cs="Georgia"/>
          <w:sz w:val="12"/>
          <w:szCs w:val="20"/>
        </w:rPr>
      </w:pPr>
    </w:p>
    <w:p w:rsidR="0035275A" w:rsidRPr="00186E0F" w:rsidRDefault="0035275A" w:rsidP="0035275A">
      <w:pPr>
        <w:pStyle w:val="Texto"/>
        <w:rPr>
          <w:rFonts w:ascii="Soberana Sans" w:hAnsi="Soberana Sans" w:cs="Georgia"/>
          <w:bCs/>
          <w:sz w:val="20"/>
          <w:szCs w:val="20"/>
        </w:rPr>
      </w:pPr>
      <w:r w:rsidRPr="00186E0F">
        <w:rPr>
          <w:rFonts w:ascii="Soberana Sans" w:hAnsi="Soberana Sans" w:cs="Georgia"/>
          <w:b/>
          <w:bCs/>
          <w:sz w:val="20"/>
          <w:szCs w:val="20"/>
        </w:rPr>
        <w:t xml:space="preserve">Campo </w:t>
      </w:r>
      <w:r>
        <w:rPr>
          <w:rFonts w:ascii="Soberana Sans" w:hAnsi="Soberana Sans" w:cs="Georgia"/>
          <w:b/>
          <w:bCs/>
          <w:sz w:val="20"/>
          <w:szCs w:val="20"/>
        </w:rPr>
        <w:t>1</w:t>
      </w:r>
      <w:r w:rsidRPr="00186E0F">
        <w:rPr>
          <w:rFonts w:ascii="Soberana Sans" w:hAnsi="Soberana Sans" w:cs="Georgia"/>
          <w:b/>
          <w:bCs/>
          <w:sz w:val="20"/>
          <w:szCs w:val="20"/>
        </w:rPr>
        <w:t xml:space="preserve"> Subramo</w:t>
      </w:r>
      <w:r w:rsidRPr="00186E0F">
        <w:rPr>
          <w:rFonts w:ascii="Soberana Sans" w:hAnsi="Soberana Sans" w:cs="Georgia"/>
          <w:bCs/>
          <w:sz w:val="20"/>
          <w:szCs w:val="20"/>
        </w:rPr>
        <w:t>: Se debe capturar la clave del Subramo que corresponda al número de pólizas y/o reclamaciones recibidas reportadas</w:t>
      </w:r>
      <w:r w:rsidR="00D70AD2">
        <w:rPr>
          <w:rFonts w:ascii="Soberana Sans" w:hAnsi="Soberana Sans" w:cs="Georgia"/>
          <w:bCs/>
          <w:sz w:val="20"/>
          <w:szCs w:val="20"/>
        </w:rPr>
        <w:t>,</w:t>
      </w:r>
      <w:r w:rsidR="00D70AD2" w:rsidRPr="00D70AD2">
        <w:rPr>
          <w:rFonts w:ascii="Soberana Sans" w:hAnsi="Soberana Sans" w:cs="Georgia"/>
          <w:bCs/>
          <w:sz w:val="20"/>
          <w:szCs w:val="20"/>
        </w:rPr>
        <w:t xml:space="preserve"> </w:t>
      </w:r>
      <w:r w:rsidR="00D70AD2" w:rsidRPr="00186E0F">
        <w:rPr>
          <w:rFonts w:ascii="Soberana Sans" w:hAnsi="Soberana Sans" w:cs="Georgia"/>
          <w:bCs/>
          <w:sz w:val="20"/>
          <w:szCs w:val="20"/>
        </w:rPr>
        <w:t xml:space="preserve">de acuerdo al catálogo </w:t>
      </w:r>
      <w:r w:rsidR="00D70AD2">
        <w:rPr>
          <w:rFonts w:ascii="Soberana Sans" w:hAnsi="Soberana Sans" w:cs="Georgia"/>
          <w:bCs/>
          <w:sz w:val="20"/>
          <w:szCs w:val="20"/>
        </w:rPr>
        <w:t>12</w:t>
      </w:r>
      <w:r w:rsidRPr="00186E0F">
        <w:rPr>
          <w:rFonts w:ascii="Soberana Sans" w:hAnsi="Soberana Sans" w:cs="Georgia"/>
          <w:bCs/>
          <w:sz w:val="20"/>
          <w:szCs w:val="20"/>
        </w:rPr>
        <w:t xml:space="preserve">. </w:t>
      </w:r>
    </w:p>
    <w:p w:rsidR="00E9223A" w:rsidRPr="00186E0F" w:rsidRDefault="006E34C9" w:rsidP="00E9223A">
      <w:pPr>
        <w:pStyle w:val="Texto"/>
        <w:spacing w:line="240" w:lineRule="auto"/>
        <w:rPr>
          <w:rFonts w:ascii="Soberana Sans" w:hAnsi="Soberana Sans" w:cs="Georgia"/>
          <w:sz w:val="20"/>
          <w:szCs w:val="20"/>
        </w:rPr>
      </w:pPr>
      <w:r w:rsidRPr="00186E0F">
        <w:rPr>
          <w:rFonts w:ascii="Soberana Sans" w:hAnsi="Soberana Sans" w:cs="Georgia"/>
          <w:b/>
          <w:bCs/>
          <w:sz w:val="20"/>
          <w:szCs w:val="20"/>
        </w:rPr>
        <w:t xml:space="preserve">Campo </w:t>
      </w:r>
      <w:r w:rsidR="0035275A">
        <w:rPr>
          <w:rFonts w:ascii="Soberana Sans" w:hAnsi="Soberana Sans" w:cs="Georgia"/>
          <w:b/>
          <w:bCs/>
          <w:sz w:val="20"/>
          <w:szCs w:val="20"/>
        </w:rPr>
        <w:t>2</w:t>
      </w:r>
      <w:r w:rsidRPr="00186E0F">
        <w:rPr>
          <w:rFonts w:ascii="Soberana Sans" w:hAnsi="Soberana Sans" w:cs="Georgia"/>
          <w:b/>
          <w:bCs/>
          <w:sz w:val="20"/>
          <w:szCs w:val="20"/>
        </w:rPr>
        <w:t xml:space="preserve"> Entidad: </w:t>
      </w:r>
      <w:r w:rsidRPr="00186E0F">
        <w:rPr>
          <w:rFonts w:ascii="Soberana Sans" w:hAnsi="Soberana Sans" w:cs="Georgia"/>
          <w:sz w:val="20"/>
          <w:szCs w:val="20"/>
        </w:rPr>
        <w:t xml:space="preserve">Se debe capturar </w:t>
      </w:r>
      <w:r w:rsidR="0035275A" w:rsidRPr="00186E0F">
        <w:rPr>
          <w:rFonts w:ascii="Soberana Sans" w:hAnsi="Soberana Sans" w:cs="Georgia"/>
          <w:sz w:val="20"/>
          <w:szCs w:val="20"/>
        </w:rPr>
        <w:t>la entidad federativa correspondiente a la oficina donde se emitió la fianza</w:t>
      </w:r>
      <w:r w:rsidR="0035275A">
        <w:rPr>
          <w:rFonts w:ascii="Soberana Sans" w:hAnsi="Soberana Sans" w:cs="Georgia"/>
          <w:sz w:val="20"/>
          <w:szCs w:val="20"/>
        </w:rPr>
        <w:t>,</w:t>
      </w:r>
      <w:r w:rsidR="0035275A" w:rsidRPr="00186E0F">
        <w:rPr>
          <w:rFonts w:ascii="Soberana Sans" w:hAnsi="Soberana Sans" w:cs="Georgia"/>
          <w:sz w:val="20"/>
          <w:szCs w:val="20"/>
        </w:rPr>
        <w:t xml:space="preserve"> </w:t>
      </w:r>
      <w:r w:rsidRPr="00186E0F">
        <w:rPr>
          <w:rFonts w:ascii="Soberana Sans" w:hAnsi="Soberana Sans" w:cs="Georgia"/>
          <w:sz w:val="20"/>
          <w:szCs w:val="20"/>
        </w:rPr>
        <w:t xml:space="preserve">de acuerdo al catálogo </w:t>
      </w:r>
      <w:r w:rsidR="0035275A">
        <w:rPr>
          <w:rFonts w:ascii="Soberana Sans" w:hAnsi="Soberana Sans" w:cs="Georgia"/>
          <w:sz w:val="20"/>
          <w:szCs w:val="20"/>
        </w:rPr>
        <w:t>5</w:t>
      </w:r>
      <w:r w:rsidRPr="00186E0F">
        <w:rPr>
          <w:rFonts w:ascii="Soberana Sans" w:hAnsi="Soberana Sans" w:cs="Georgia"/>
          <w:sz w:val="20"/>
          <w:szCs w:val="20"/>
        </w:rPr>
        <w:t>.</w:t>
      </w:r>
    </w:p>
    <w:p w:rsidR="00051DA8" w:rsidRPr="00186E0F" w:rsidRDefault="00E9223A" w:rsidP="00E9223A">
      <w:pPr>
        <w:pStyle w:val="Texto"/>
        <w:spacing w:line="240" w:lineRule="auto"/>
        <w:rPr>
          <w:rFonts w:ascii="Soberana Sans" w:hAnsi="Soberana Sans" w:cs="Georgia"/>
          <w:sz w:val="20"/>
          <w:szCs w:val="20"/>
        </w:rPr>
      </w:pPr>
      <w:r w:rsidRPr="00186E0F">
        <w:rPr>
          <w:rFonts w:ascii="Soberana Sans" w:hAnsi="Soberana Sans" w:cs="Georgia"/>
          <w:b/>
          <w:bCs/>
          <w:sz w:val="20"/>
          <w:szCs w:val="20"/>
        </w:rPr>
        <w:t xml:space="preserve">Campo </w:t>
      </w:r>
      <w:r w:rsidR="006E34C9" w:rsidRPr="00186E0F">
        <w:rPr>
          <w:rFonts w:ascii="Soberana Sans" w:hAnsi="Soberana Sans" w:cs="Georgia"/>
          <w:b/>
          <w:bCs/>
          <w:sz w:val="20"/>
          <w:szCs w:val="20"/>
        </w:rPr>
        <w:t>3</w:t>
      </w:r>
      <w:r w:rsidR="00051DA8" w:rsidRPr="00186E0F">
        <w:rPr>
          <w:rFonts w:ascii="Soberana Sans" w:hAnsi="Soberana Sans" w:cs="Georgia"/>
          <w:b/>
          <w:bCs/>
          <w:sz w:val="20"/>
          <w:szCs w:val="20"/>
        </w:rPr>
        <w:t xml:space="preserve"> </w:t>
      </w:r>
      <w:r w:rsidRPr="00186E0F">
        <w:rPr>
          <w:rFonts w:ascii="Soberana Sans" w:hAnsi="Soberana Sans" w:cs="Georgia"/>
          <w:b/>
          <w:bCs/>
          <w:sz w:val="20"/>
          <w:szCs w:val="20"/>
        </w:rPr>
        <w:t>Número de pólizas en vigor</w:t>
      </w:r>
      <w:r w:rsidR="00051DA8" w:rsidRPr="00186E0F">
        <w:rPr>
          <w:rFonts w:ascii="Soberana Sans" w:hAnsi="Soberana Sans" w:cs="Georgia"/>
          <w:sz w:val="20"/>
          <w:szCs w:val="20"/>
        </w:rPr>
        <w:t xml:space="preserve">: </w:t>
      </w:r>
      <w:r w:rsidRPr="00186E0F">
        <w:rPr>
          <w:rFonts w:ascii="Soberana Sans" w:hAnsi="Soberana Sans" w:cs="Georgia"/>
          <w:sz w:val="20"/>
          <w:szCs w:val="20"/>
          <w:lang w:val="es-MX"/>
        </w:rPr>
        <w:t>Se asentará el número de pólizas emitidas en forma directa que se encuentren en vigor a la fecha del reporte.</w:t>
      </w:r>
    </w:p>
    <w:p w:rsidR="00051DA8" w:rsidRPr="00186E0F" w:rsidRDefault="006E34C9" w:rsidP="00E9223A">
      <w:pPr>
        <w:pStyle w:val="Texto"/>
        <w:spacing w:line="240" w:lineRule="auto"/>
        <w:rPr>
          <w:rFonts w:ascii="Soberana Sans" w:hAnsi="Soberana Sans" w:cs="Georgia"/>
          <w:sz w:val="20"/>
          <w:szCs w:val="20"/>
          <w:lang w:val="es-MX"/>
        </w:rPr>
      </w:pPr>
      <w:r w:rsidRPr="00186E0F">
        <w:rPr>
          <w:rFonts w:ascii="Soberana Sans" w:hAnsi="Soberana Sans" w:cs="Georgia"/>
          <w:b/>
          <w:bCs/>
          <w:sz w:val="20"/>
          <w:szCs w:val="20"/>
        </w:rPr>
        <w:t>Campo 4</w:t>
      </w:r>
      <w:r w:rsidR="00051DA8" w:rsidRPr="00186E0F">
        <w:rPr>
          <w:rFonts w:ascii="Soberana Sans" w:hAnsi="Soberana Sans" w:cs="Georgia"/>
          <w:b/>
          <w:bCs/>
          <w:sz w:val="20"/>
          <w:szCs w:val="20"/>
        </w:rPr>
        <w:t xml:space="preserve"> </w:t>
      </w:r>
      <w:r w:rsidR="00E9223A" w:rsidRPr="00186E0F">
        <w:rPr>
          <w:rFonts w:ascii="Soberana Sans" w:hAnsi="Soberana Sans" w:cs="Georgia"/>
          <w:b/>
          <w:bCs/>
          <w:sz w:val="20"/>
          <w:szCs w:val="20"/>
        </w:rPr>
        <w:t>Número de reclamaciones</w:t>
      </w:r>
      <w:r w:rsidR="00051DA8" w:rsidRPr="00186E0F">
        <w:rPr>
          <w:rFonts w:ascii="Soberana Sans" w:hAnsi="Soberana Sans" w:cs="Georgia"/>
          <w:sz w:val="20"/>
          <w:szCs w:val="20"/>
        </w:rPr>
        <w:t xml:space="preserve">: </w:t>
      </w:r>
      <w:r w:rsidR="00E9223A" w:rsidRPr="00186E0F">
        <w:rPr>
          <w:rFonts w:ascii="Soberana Sans" w:hAnsi="Soberana Sans" w:cs="Georgia"/>
          <w:sz w:val="20"/>
          <w:szCs w:val="20"/>
          <w:lang w:val="es-MX"/>
        </w:rPr>
        <w:t>Se registrará el número de reclamaciones recibidas por fianzas directas en el periodo de reporte, bien sea que se hayan pagado, se hayan declarado improcedentes o estuvieran pendientes de resolución.</w:t>
      </w:r>
    </w:p>
    <w:p w:rsidR="00E9223A" w:rsidRPr="00186E0F" w:rsidRDefault="00E9223A" w:rsidP="00E9223A">
      <w:pPr>
        <w:pStyle w:val="Texto"/>
        <w:spacing w:line="240" w:lineRule="auto"/>
        <w:rPr>
          <w:rFonts w:ascii="Soberana Sans" w:hAnsi="Soberana Sans" w:cs="Georgia"/>
          <w:sz w:val="20"/>
          <w:szCs w:val="20"/>
          <w:lang w:val="es-MX"/>
        </w:rPr>
      </w:pPr>
    </w:p>
    <w:p w:rsidR="00051DA8" w:rsidRPr="00186E0F" w:rsidRDefault="00383D37" w:rsidP="00F726A5">
      <w:pPr>
        <w:rPr>
          <w:rFonts w:ascii="Soberana Sans" w:hAnsi="Soberana Sans"/>
          <w:b/>
          <w:sz w:val="20"/>
          <w:szCs w:val="20"/>
        </w:rPr>
      </w:pPr>
      <w:r w:rsidRPr="00186E0F">
        <w:rPr>
          <w:rFonts w:ascii="Soberana Sans" w:hAnsi="Soberana Sans"/>
          <w:b/>
          <w:sz w:val="20"/>
          <w:szCs w:val="20"/>
        </w:rPr>
        <w:t>IV. Catálogos</w:t>
      </w:r>
    </w:p>
    <w:p w:rsidR="0035275A" w:rsidRPr="00545B66" w:rsidRDefault="0035275A" w:rsidP="0035275A">
      <w:pPr>
        <w:pStyle w:val="Texto"/>
        <w:spacing w:after="0" w:line="240" w:lineRule="auto"/>
        <w:ind w:firstLine="289"/>
        <w:rPr>
          <w:rFonts w:ascii="Georgia" w:hAnsi="Georgia" w:cs="Georgia"/>
          <w:b/>
          <w:bCs/>
          <w:sz w:val="20"/>
          <w:szCs w:val="20"/>
        </w:rPr>
      </w:pPr>
    </w:p>
    <w:p w:rsidR="0035275A" w:rsidRPr="00640DC1" w:rsidRDefault="0035275A" w:rsidP="0035275A">
      <w:pPr>
        <w:pStyle w:val="Texto"/>
        <w:spacing w:after="70"/>
        <w:rPr>
          <w:rFonts w:ascii="Soberana Sans" w:hAnsi="Soberana Sans" w:cs="Georgia"/>
          <w:sz w:val="20"/>
          <w:szCs w:val="20"/>
          <w:lang w:val="es-MX"/>
        </w:rPr>
      </w:pPr>
      <w:r w:rsidRPr="00640DC1">
        <w:rPr>
          <w:rFonts w:ascii="Soberana Sans" w:hAnsi="Soberana Sans" w:cs="Georgia"/>
          <w:sz w:val="20"/>
          <w:szCs w:val="20"/>
          <w:lang w:val="es-MX"/>
        </w:rPr>
        <w:t>Los catálogos referidos en el presente anexo se darán a conocer mediante las disposiciones administrativas que para tal efecto emitirá esta Comisión.</w:t>
      </w:r>
    </w:p>
    <w:sectPr w:rsidR="0035275A" w:rsidRPr="00640DC1"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93" w:rsidRDefault="00C83493" w:rsidP="00F726A5">
      <w:r>
        <w:separator/>
      </w:r>
    </w:p>
  </w:endnote>
  <w:endnote w:type="continuationSeparator" w:id="0">
    <w:p w:rsidR="00C83493" w:rsidRDefault="00C83493"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93" w:rsidRDefault="00C83493" w:rsidP="00F726A5">
      <w:r>
        <w:separator/>
      </w:r>
    </w:p>
  </w:footnote>
  <w:footnote w:type="continuationSeparator" w:id="0">
    <w:p w:rsidR="00C83493" w:rsidRDefault="00C83493"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2C963524"/>
    <w:multiLevelType w:val="hybridMultilevel"/>
    <w:tmpl w:val="C448AD8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916E99D4"/>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EF5834"/>
    <w:multiLevelType w:val="hybridMultilevel"/>
    <w:tmpl w:val="62EA27B8"/>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6DEB2F24"/>
    <w:multiLevelType w:val="hybridMultilevel"/>
    <w:tmpl w:val="6DA23AEE"/>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5"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6"/>
  </w:num>
  <w:num w:numId="8">
    <w:abstractNumId w:val="15"/>
  </w:num>
  <w:num w:numId="9">
    <w:abstractNumId w:val="18"/>
  </w:num>
  <w:num w:numId="10">
    <w:abstractNumId w:val="19"/>
  </w:num>
  <w:num w:numId="11">
    <w:abstractNumId w:val="5"/>
  </w:num>
  <w:num w:numId="12">
    <w:abstractNumId w:val="4"/>
  </w:num>
  <w:num w:numId="13">
    <w:abstractNumId w:val="10"/>
  </w:num>
  <w:num w:numId="14">
    <w:abstractNumId w:val="9"/>
  </w:num>
  <w:num w:numId="15">
    <w:abstractNumId w:val="11"/>
  </w:num>
  <w:num w:numId="16">
    <w:abstractNumId w:val="17"/>
  </w:num>
  <w:num w:numId="17">
    <w:abstractNumId w:val="8"/>
  </w:num>
  <w:num w:numId="18">
    <w:abstractNumId w:val="2"/>
  </w:num>
  <w:num w:numId="19">
    <w:abstractNumId w:val="7"/>
  </w:num>
  <w:num w:numId="20">
    <w:abstractNumId w:val="12"/>
  </w:num>
  <w:num w:numId="21">
    <w:abstractNumId w:val="7"/>
  </w:num>
  <w:num w:numId="22">
    <w:abstractNumId w:val="6"/>
  </w:num>
  <w:num w:numId="23">
    <w:abstractNumId w:val="1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5F15"/>
    <w:rsid w:val="000206ED"/>
    <w:rsid w:val="000224BA"/>
    <w:rsid w:val="00026932"/>
    <w:rsid w:val="000322F8"/>
    <w:rsid w:val="00044BFC"/>
    <w:rsid w:val="00051DA8"/>
    <w:rsid w:val="00055851"/>
    <w:rsid w:val="00063492"/>
    <w:rsid w:val="00066E16"/>
    <w:rsid w:val="00067F2E"/>
    <w:rsid w:val="00070636"/>
    <w:rsid w:val="00074360"/>
    <w:rsid w:val="000909DD"/>
    <w:rsid w:val="000A3799"/>
    <w:rsid w:val="000B0CEB"/>
    <w:rsid w:val="000C16AE"/>
    <w:rsid w:val="000C2C77"/>
    <w:rsid w:val="000D2148"/>
    <w:rsid w:val="000E00F2"/>
    <w:rsid w:val="000F1543"/>
    <w:rsid w:val="00107569"/>
    <w:rsid w:val="00111CF1"/>
    <w:rsid w:val="00114295"/>
    <w:rsid w:val="0011685F"/>
    <w:rsid w:val="0011707F"/>
    <w:rsid w:val="00120C2E"/>
    <w:rsid w:val="00123924"/>
    <w:rsid w:val="00123A75"/>
    <w:rsid w:val="00125E76"/>
    <w:rsid w:val="00132136"/>
    <w:rsid w:val="0013419B"/>
    <w:rsid w:val="00144A2D"/>
    <w:rsid w:val="00145D1C"/>
    <w:rsid w:val="001526E7"/>
    <w:rsid w:val="001560F5"/>
    <w:rsid w:val="00163671"/>
    <w:rsid w:val="001652F9"/>
    <w:rsid w:val="00167E34"/>
    <w:rsid w:val="0017401B"/>
    <w:rsid w:val="001761E2"/>
    <w:rsid w:val="001809F2"/>
    <w:rsid w:val="00186E0F"/>
    <w:rsid w:val="00191FDC"/>
    <w:rsid w:val="001A0BF3"/>
    <w:rsid w:val="001B1E2A"/>
    <w:rsid w:val="001B56AE"/>
    <w:rsid w:val="001B74CD"/>
    <w:rsid w:val="001C149C"/>
    <w:rsid w:val="001F7615"/>
    <w:rsid w:val="002112E9"/>
    <w:rsid w:val="002170D1"/>
    <w:rsid w:val="00223167"/>
    <w:rsid w:val="00231DAA"/>
    <w:rsid w:val="002420A0"/>
    <w:rsid w:val="00261AE0"/>
    <w:rsid w:val="00267362"/>
    <w:rsid w:val="00280D15"/>
    <w:rsid w:val="002875D0"/>
    <w:rsid w:val="0029118E"/>
    <w:rsid w:val="00297992"/>
    <w:rsid w:val="002A1525"/>
    <w:rsid w:val="002A2152"/>
    <w:rsid w:val="002B40A1"/>
    <w:rsid w:val="002B6B45"/>
    <w:rsid w:val="002C3878"/>
    <w:rsid w:val="002C4CB1"/>
    <w:rsid w:val="002E2D58"/>
    <w:rsid w:val="002F12F5"/>
    <w:rsid w:val="002F5B14"/>
    <w:rsid w:val="002F650C"/>
    <w:rsid w:val="003076E5"/>
    <w:rsid w:val="0035275A"/>
    <w:rsid w:val="00361A13"/>
    <w:rsid w:val="00364E48"/>
    <w:rsid w:val="0037782E"/>
    <w:rsid w:val="00383D37"/>
    <w:rsid w:val="00383F3C"/>
    <w:rsid w:val="003840EE"/>
    <w:rsid w:val="003858F2"/>
    <w:rsid w:val="00387B84"/>
    <w:rsid w:val="0039277F"/>
    <w:rsid w:val="003B0658"/>
    <w:rsid w:val="003B1095"/>
    <w:rsid w:val="003B7CED"/>
    <w:rsid w:val="003E5434"/>
    <w:rsid w:val="003F082E"/>
    <w:rsid w:val="003F7E85"/>
    <w:rsid w:val="00401D0E"/>
    <w:rsid w:val="00402AA6"/>
    <w:rsid w:val="00410E79"/>
    <w:rsid w:val="00412DCA"/>
    <w:rsid w:val="00414361"/>
    <w:rsid w:val="0042223C"/>
    <w:rsid w:val="0042231D"/>
    <w:rsid w:val="0043345C"/>
    <w:rsid w:val="004375D1"/>
    <w:rsid w:val="00437962"/>
    <w:rsid w:val="00446DB4"/>
    <w:rsid w:val="00450952"/>
    <w:rsid w:val="00450EA3"/>
    <w:rsid w:val="0045255B"/>
    <w:rsid w:val="004606AC"/>
    <w:rsid w:val="00461950"/>
    <w:rsid w:val="004713EA"/>
    <w:rsid w:val="00480EF7"/>
    <w:rsid w:val="00495434"/>
    <w:rsid w:val="004A0FCC"/>
    <w:rsid w:val="004A16CC"/>
    <w:rsid w:val="004A74D6"/>
    <w:rsid w:val="004B3FCA"/>
    <w:rsid w:val="004C021F"/>
    <w:rsid w:val="004C06C4"/>
    <w:rsid w:val="004C7357"/>
    <w:rsid w:val="004D7716"/>
    <w:rsid w:val="004E7030"/>
    <w:rsid w:val="004F3F96"/>
    <w:rsid w:val="005040DD"/>
    <w:rsid w:val="0050648C"/>
    <w:rsid w:val="00511949"/>
    <w:rsid w:val="00523F3E"/>
    <w:rsid w:val="00550410"/>
    <w:rsid w:val="00592FB9"/>
    <w:rsid w:val="005A1F97"/>
    <w:rsid w:val="005A3A6B"/>
    <w:rsid w:val="005B0A80"/>
    <w:rsid w:val="005B5562"/>
    <w:rsid w:val="005B5A49"/>
    <w:rsid w:val="005B61D8"/>
    <w:rsid w:val="005C06A4"/>
    <w:rsid w:val="005D0C63"/>
    <w:rsid w:val="005D1EC2"/>
    <w:rsid w:val="005F38D3"/>
    <w:rsid w:val="00611395"/>
    <w:rsid w:val="00616300"/>
    <w:rsid w:val="00626DC3"/>
    <w:rsid w:val="00634092"/>
    <w:rsid w:val="006347D3"/>
    <w:rsid w:val="0063764D"/>
    <w:rsid w:val="00640DC1"/>
    <w:rsid w:val="00644349"/>
    <w:rsid w:val="006565EA"/>
    <w:rsid w:val="00666958"/>
    <w:rsid w:val="0067556E"/>
    <w:rsid w:val="006755BD"/>
    <w:rsid w:val="006766CF"/>
    <w:rsid w:val="006773F0"/>
    <w:rsid w:val="00687CFD"/>
    <w:rsid w:val="006913BE"/>
    <w:rsid w:val="00692554"/>
    <w:rsid w:val="006A54C1"/>
    <w:rsid w:val="006A66A6"/>
    <w:rsid w:val="006B37BA"/>
    <w:rsid w:val="006E34C9"/>
    <w:rsid w:val="006F1E97"/>
    <w:rsid w:val="006F3A83"/>
    <w:rsid w:val="00723628"/>
    <w:rsid w:val="007328EF"/>
    <w:rsid w:val="00736742"/>
    <w:rsid w:val="00740C75"/>
    <w:rsid w:val="007432C3"/>
    <w:rsid w:val="007537DE"/>
    <w:rsid w:val="00762651"/>
    <w:rsid w:val="00772C40"/>
    <w:rsid w:val="00774528"/>
    <w:rsid w:val="007809D0"/>
    <w:rsid w:val="007810F7"/>
    <w:rsid w:val="00784F1A"/>
    <w:rsid w:val="0078705E"/>
    <w:rsid w:val="007A0CB2"/>
    <w:rsid w:val="007A3570"/>
    <w:rsid w:val="007A3F9F"/>
    <w:rsid w:val="007A64E3"/>
    <w:rsid w:val="007B6EC7"/>
    <w:rsid w:val="007C20B6"/>
    <w:rsid w:val="007C3C0D"/>
    <w:rsid w:val="007C3D7C"/>
    <w:rsid w:val="007E141A"/>
    <w:rsid w:val="007E6C59"/>
    <w:rsid w:val="007F0960"/>
    <w:rsid w:val="008025ED"/>
    <w:rsid w:val="00807532"/>
    <w:rsid w:val="00810BB5"/>
    <w:rsid w:val="00817ACF"/>
    <w:rsid w:val="00834339"/>
    <w:rsid w:val="008355B7"/>
    <w:rsid w:val="0084576A"/>
    <w:rsid w:val="00855CD2"/>
    <w:rsid w:val="00876BF0"/>
    <w:rsid w:val="0089056C"/>
    <w:rsid w:val="00890FE3"/>
    <w:rsid w:val="00892938"/>
    <w:rsid w:val="008B7934"/>
    <w:rsid w:val="008C60DC"/>
    <w:rsid w:val="008D2391"/>
    <w:rsid w:val="008D4630"/>
    <w:rsid w:val="008E16B6"/>
    <w:rsid w:val="008F2ABA"/>
    <w:rsid w:val="008F50EA"/>
    <w:rsid w:val="009000B0"/>
    <w:rsid w:val="0090227F"/>
    <w:rsid w:val="0091169E"/>
    <w:rsid w:val="00915A78"/>
    <w:rsid w:val="00916341"/>
    <w:rsid w:val="00935BFC"/>
    <w:rsid w:val="009608E0"/>
    <w:rsid w:val="00961829"/>
    <w:rsid w:val="00961D25"/>
    <w:rsid w:val="009655FA"/>
    <w:rsid w:val="00965E13"/>
    <w:rsid w:val="009736D7"/>
    <w:rsid w:val="0098106B"/>
    <w:rsid w:val="009833E2"/>
    <w:rsid w:val="009845A2"/>
    <w:rsid w:val="00990272"/>
    <w:rsid w:val="009A47C1"/>
    <w:rsid w:val="009A49CF"/>
    <w:rsid w:val="009B34B6"/>
    <w:rsid w:val="009E0FFA"/>
    <w:rsid w:val="009F3C31"/>
    <w:rsid w:val="00A178D7"/>
    <w:rsid w:val="00A219DB"/>
    <w:rsid w:val="00A44755"/>
    <w:rsid w:val="00A52279"/>
    <w:rsid w:val="00A5506D"/>
    <w:rsid w:val="00A6308F"/>
    <w:rsid w:val="00A661E6"/>
    <w:rsid w:val="00A756DD"/>
    <w:rsid w:val="00A83E84"/>
    <w:rsid w:val="00A8534B"/>
    <w:rsid w:val="00A90919"/>
    <w:rsid w:val="00A91A36"/>
    <w:rsid w:val="00AB36EB"/>
    <w:rsid w:val="00AC12AB"/>
    <w:rsid w:val="00AF1381"/>
    <w:rsid w:val="00AF363A"/>
    <w:rsid w:val="00AF56D1"/>
    <w:rsid w:val="00AF5B40"/>
    <w:rsid w:val="00B06A8C"/>
    <w:rsid w:val="00B342E8"/>
    <w:rsid w:val="00B52028"/>
    <w:rsid w:val="00B542A5"/>
    <w:rsid w:val="00B57F4E"/>
    <w:rsid w:val="00B6098D"/>
    <w:rsid w:val="00B81B67"/>
    <w:rsid w:val="00BA47D2"/>
    <w:rsid w:val="00BB69B3"/>
    <w:rsid w:val="00BC25FE"/>
    <w:rsid w:val="00BC2E35"/>
    <w:rsid w:val="00BC4B12"/>
    <w:rsid w:val="00BD4753"/>
    <w:rsid w:val="00BE3252"/>
    <w:rsid w:val="00C03805"/>
    <w:rsid w:val="00C07342"/>
    <w:rsid w:val="00C14847"/>
    <w:rsid w:val="00C14D46"/>
    <w:rsid w:val="00C17C59"/>
    <w:rsid w:val="00C21155"/>
    <w:rsid w:val="00C22486"/>
    <w:rsid w:val="00C23F58"/>
    <w:rsid w:val="00C247B2"/>
    <w:rsid w:val="00C24E65"/>
    <w:rsid w:val="00C320C3"/>
    <w:rsid w:val="00C34340"/>
    <w:rsid w:val="00C36630"/>
    <w:rsid w:val="00C369FA"/>
    <w:rsid w:val="00C570C4"/>
    <w:rsid w:val="00C744E9"/>
    <w:rsid w:val="00C83493"/>
    <w:rsid w:val="00C921C2"/>
    <w:rsid w:val="00C929AD"/>
    <w:rsid w:val="00CA6BC9"/>
    <w:rsid w:val="00CC1DA5"/>
    <w:rsid w:val="00CC6C54"/>
    <w:rsid w:val="00CE5A77"/>
    <w:rsid w:val="00CE7B41"/>
    <w:rsid w:val="00D0738F"/>
    <w:rsid w:val="00D11219"/>
    <w:rsid w:val="00D2105A"/>
    <w:rsid w:val="00D26709"/>
    <w:rsid w:val="00D3282B"/>
    <w:rsid w:val="00D42C39"/>
    <w:rsid w:val="00D44B13"/>
    <w:rsid w:val="00D5200F"/>
    <w:rsid w:val="00D5229F"/>
    <w:rsid w:val="00D569BF"/>
    <w:rsid w:val="00D67F63"/>
    <w:rsid w:val="00D70AD2"/>
    <w:rsid w:val="00D77D9A"/>
    <w:rsid w:val="00D94D42"/>
    <w:rsid w:val="00DA3143"/>
    <w:rsid w:val="00DB0CB0"/>
    <w:rsid w:val="00DB5825"/>
    <w:rsid w:val="00DC1857"/>
    <w:rsid w:val="00DC1968"/>
    <w:rsid w:val="00DD1583"/>
    <w:rsid w:val="00DF1BDC"/>
    <w:rsid w:val="00DF54EC"/>
    <w:rsid w:val="00DF7A7D"/>
    <w:rsid w:val="00E05C26"/>
    <w:rsid w:val="00E1621E"/>
    <w:rsid w:val="00E30D92"/>
    <w:rsid w:val="00E357F4"/>
    <w:rsid w:val="00E40235"/>
    <w:rsid w:val="00E42F5B"/>
    <w:rsid w:val="00E44918"/>
    <w:rsid w:val="00E508D2"/>
    <w:rsid w:val="00E735E1"/>
    <w:rsid w:val="00E8600D"/>
    <w:rsid w:val="00E865DE"/>
    <w:rsid w:val="00E9223A"/>
    <w:rsid w:val="00E92B09"/>
    <w:rsid w:val="00E963C9"/>
    <w:rsid w:val="00EA6D5C"/>
    <w:rsid w:val="00ED53C9"/>
    <w:rsid w:val="00ED66AA"/>
    <w:rsid w:val="00F07069"/>
    <w:rsid w:val="00F0735F"/>
    <w:rsid w:val="00F07DDE"/>
    <w:rsid w:val="00F115D9"/>
    <w:rsid w:val="00F13409"/>
    <w:rsid w:val="00F21072"/>
    <w:rsid w:val="00F37D99"/>
    <w:rsid w:val="00F45744"/>
    <w:rsid w:val="00F55A70"/>
    <w:rsid w:val="00F70CCA"/>
    <w:rsid w:val="00F726A5"/>
    <w:rsid w:val="00F768BF"/>
    <w:rsid w:val="00F8087A"/>
    <w:rsid w:val="00F823D0"/>
    <w:rsid w:val="00F94CAD"/>
    <w:rsid w:val="00FA29EB"/>
    <w:rsid w:val="00FA63E4"/>
    <w:rsid w:val="00FB3205"/>
    <w:rsid w:val="00FC1D7D"/>
    <w:rsid w:val="00FC54D2"/>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B3D22E-867D-47E9-9502-9564E927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locked/>
    <w:rsid w:val="0014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6742">
      <w:bodyDiv w:val="1"/>
      <w:marLeft w:val="0"/>
      <w:marRight w:val="0"/>
      <w:marTop w:val="0"/>
      <w:marBottom w:val="0"/>
      <w:divBdr>
        <w:top w:val="none" w:sz="0" w:space="0" w:color="auto"/>
        <w:left w:val="none" w:sz="0" w:space="0" w:color="auto"/>
        <w:bottom w:val="none" w:sz="0" w:space="0" w:color="auto"/>
        <w:right w:val="none" w:sz="0" w:space="0" w:color="auto"/>
      </w:divBdr>
    </w:div>
    <w:div w:id="498890196">
      <w:bodyDiv w:val="1"/>
      <w:marLeft w:val="0"/>
      <w:marRight w:val="0"/>
      <w:marTop w:val="0"/>
      <w:marBottom w:val="0"/>
      <w:divBdr>
        <w:top w:val="none" w:sz="0" w:space="0" w:color="auto"/>
        <w:left w:val="none" w:sz="0" w:space="0" w:color="auto"/>
        <w:bottom w:val="none" w:sz="0" w:space="0" w:color="auto"/>
        <w:right w:val="none" w:sz="0" w:space="0" w:color="auto"/>
      </w:divBdr>
    </w:div>
    <w:div w:id="782577503">
      <w:bodyDiv w:val="1"/>
      <w:marLeft w:val="0"/>
      <w:marRight w:val="0"/>
      <w:marTop w:val="0"/>
      <w:marBottom w:val="0"/>
      <w:divBdr>
        <w:top w:val="none" w:sz="0" w:space="0" w:color="auto"/>
        <w:left w:val="none" w:sz="0" w:space="0" w:color="auto"/>
        <w:bottom w:val="none" w:sz="0" w:space="0" w:color="auto"/>
        <w:right w:val="none" w:sz="0" w:space="0" w:color="auto"/>
      </w:divBdr>
    </w:div>
    <w:div w:id="1078330248">
      <w:bodyDiv w:val="1"/>
      <w:marLeft w:val="0"/>
      <w:marRight w:val="0"/>
      <w:marTop w:val="0"/>
      <w:marBottom w:val="0"/>
      <w:divBdr>
        <w:top w:val="none" w:sz="0" w:space="0" w:color="auto"/>
        <w:left w:val="none" w:sz="0" w:space="0" w:color="auto"/>
        <w:bottom w:val="none" w:sz="0" w:space="0" w:color="auto"/>
        <w:right w:val="none" w:sz="0" w:space="0" w:color="auto"/>
      </w:divBdr>
    </w:div>
    <w:div w:id="1640987699">
      <w:bodyDiv w:val="1"/>
      <w:marLeft w:val="0"/>
      <w:marRight w:val="0"/>
      <w:marTop w:val="0"/>
      <w:marBottom w:val="0"/>
      <w:divBdr>
        <w:top w:val="none" w:sz="0" w:space="0" w:color="auto"/>
        <w:left w:val="none" w:sz="0" w:space="0" w:color="auto"/>
        <w:bottom w:val="none" w:sz="0" w:space="0" w:color="auto"/>
        <w:right w:val="none" w:sz="0" w:space="0" w:color="auto"/>
      </w:divBdr>
    </w:div>
    <w:div w:id="211631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1X</Orden>
    <Fecha xmlns="8a1bad36-d8b0-4cfa-9462-7c748c5ba06c">2018-02-02T06:00:00+00:00</Fecha>
    <Ejercicio xmlns="8a1bad36-d8b0-4cfa-9462-7c748c5ba06c">2017: Fianzas (CUSF)</Ejercicio>
    <_dlc_DocId xmlns="fbb82a6a-a961-4754-99c6-5e8b59674839">ZUWP26PT267V-208-333</_dlc_DocId>
    <_dlc_DocIdUrl xmlns="fbb82a6a-a961-4754-99c6-5e8b59674839">
      <Url>https://www.cnsf.gob.mx/Sistemas/_layouts/15/DocIdRedir.aspx?ID=ZUWP26PT267V-208-333</Url>
      <Description>ZUWP26PT267V-208-333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F21CF9-0C16-4C09-8D03-E7B9E23BB787}"/>
</file>

<file path=customXml/itemProps2.xml><?xml version="1.0" encoding="utf-8"?>
<ds:datastoreItem xmlns:ds="http://schemas.openxmlformats.org/officeDocument/2006/customXml" ds:itemID="{ECCA5F45-E1A4-4006-8784-7D52ACAA964C}"/>
</file>

<file path=customXml/itemProps3.xml><?xml version="1.0" encoding="utf-8"?>
<ds:datastoreItem xmlns:ds="http://schemas.openxmlformats.org/officeDocument/2006/customXml" ds:itemID="{E425EBFF-A3C1-451B-BED8-E2DDD3DEB38C}"/>
</file>

<file path=customXml/itemProps4.xml><?xml version="1.0" encoding="utf-8"?>
<ds:datastoreItem xmlns:ds="http://schemas.openxmlformats.org/officeDocument/2006/customXml" ds:itemID="{C2E2B3E4-053F-4657-9D88-F9707A03D318}"/>
</file>

<file path=customXml/itemProps5.xml><?xml version="1.0" encoding="utf-8"?>
<ds:datastoreItem xmlns:ds="http://schemas.openxmlformats.org/officeDocument/2006/customXml" ds:itemID="{EA3AB594-0155-4BA5-83BA-EABC16C474B9}"/>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5111</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Manual de Información Estadística por Ramo y Subramo para 2º a 4º trimestres (Versión 01)</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Información Estadística por Ramo y Subramo para 2º a 4º trimestres (Versión 01)</dc:title>
  <dc:creator>KChavero</dc:creator>
  <cp:lastModifiedBy>DALIA BEATRIZ MACIAS MARTINEZ</cp:lastModifiedBy>
  <cp:revision>2</cp:revision>
  <cp:lastPrinted>2010-11-05T18:57:00Z</cp:lastPrinted>
  <dcterms:created xsi:type="dcterms:W3CDTF">2018-02-02T00:03:00Z</dcterms:created>
  <dcterms:modified xsi:type="dcterms:W3CDTF">2018-02-02T00:03:00Z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99674d56-c6b5-45b3-a4fd-46b4c40f5849</vt:lpwstr>
  </property>
</Properties>
</file>